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46DDE" w14:textId="77777777" w:rsidR="0010510D" w:rsidRPr="00654D0D" w:rsidRDefault="0010510D" w:rsidP="003D18D3">
      <w:pPr>
        <w:widowControl w:val="0"/>
        <w:spacing w:after="0"/>
        <w:jc w:val="center"/>
        <w:rPr>
          <w:rFonts w:eastAsia="Times New Roman" w:cs="Times New Roman"/>
          <w:caps/>
          <w:snapToGrid w:val="0"/>
          <w:lang w:eastAsia="pl-PL"/>
        </w:rPr>
      </w:pPr>
      <w:r w:rsidRPr="00654D0D">
        <w:rPr>
          <w:rFonts w:eastAsia="Times New Roman" w:cs="Times New Roman"/>
          <w:snapToGrid w:val="0"/>
          <w:lang w:eastAsia="pl-PL"/>
        </w:rPr>
        <w:t xml:space="preserve">UMOWA NAJMU </w:t>
      </w:r>
      <w:r w:rsidR="00EE18C3" w:rsidRPr="00654D0D">
        <w:rPr>
          <w:rFonts w:eastAsia="Times New Roman" w:cs="Times New Roman"/>
          <w:caps/>
          <w:snapToGrid w:val="0"/>
          <w:lang w:eastAsia="pl-PL"/>
        </w:rPr>
        <w:t>Powierzchni</w:t>
      </w:r>
      <w:r w:rsidR="00A4034F" w:rsidRPr="00654D0D">
        <w:rPr>
          <w:rFonts w:eastAsia="Times New Roman" w:cs="Times New Roman"/>
          <w:caps/>
          <w:snapToGrid w:val="0"/>
          <w:lang w:eastAsia="pl-PL"/>
        </w:rPr>
        <w:t xml:space="preserve"> POD DYSTRYBUTORY</w:t>
      </w:r>
    </w:p>
    <w:p w14:paraId="7CC11893" w14:textId="16A8A830" w:rsidR="0010510D" w:rsidRPr="00654D0D" w:rsidRDefault="0010510D" w:rsidP="003D18D3">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r>
      <w:r w:rsidRPr="00654D0D">
        <w:rPr>
          <w:rFonts w:eastAsia="Times New Roman" w:cs="Times New Roman"/>
          <w:snapToGrid w:val="0"/>
          <w:lang w:eastAsia="pl-PL"/>
        </w:rPr>
        <w:tab/>
        <w:t xml:space="preserve">nr </w:t>
      </w:r>
      <w:r w:rsidR="003B77A9" w:rsidRPr="00654D0D">
        <w:rPr>
          <w:rFonts w:eastAsia="Times New Roman" w:cs="Times New Roman"/>
          <w:snapToGrid w:val="0"/>
          <w:lang w:eastAsia="pl-PL"/>
        </w:rPr>
        <w:t xml:space="preserve">   ………</w:t>
      </w:r>
      <w:r w:rsidR="005152C4">
        <w:rPr>
          <w:rFonts w:eastAsia="Times New Roman" w:cs="Times New Roman"/>
          <w:snapToGrid w:val="0"/>
          <w:lang w:eastAsia="pl-PL"/>
        </w:rPr>
        <w:t>……….</w:t>
      </w:r>
    </w:p>
    <w:p w14:paraId="3A3146AC" w14:textId="77777777" w:rsidR="00654D0D" w:rsidRDefault="00654D0D" w:rsidP="003D18D3">
      <w:pPr>
        <w:widowControl w:val="0"/>
        <w:spacing w:after="0"/>
        <w:jc w:val="both"/>
        <w:rPr>
          <w:rFonts w:eastAsia="Times New Roman" w:cs="Times New Roman"/>
          <w:snapToGrid w:val="0"/>
          <w:lang w:eastAsia="pl-PL"/>
        </w:rPr>
      </w:pPr>
    </w:p>
    <w:p w14:paraId="0A6E073C" w14:textId="77777777" w:rsidR="002F0BF7" w:rsidRDefault="002F0BF7" w:rsidP="003D18D3">
      <w:pPr>
        <w:widowControl w:val="0"/>
        <w:spacing w:after="0"/>
        <w:jc w:val="both"/>
        <w:rPr>
          <w:rFonts w:eastAsia="Times New Roman" w:cs="Times New Roman"/>
          <w:snapToGrid w:val="0"/>
          <w:lang w:eastAsia="pl-PL"/>
        </w:rPr>
      </w:pPr>
    </w:p>
    <w:p w14:paraId="275EAB1E" w14:textId="5B9178AE" w:rsidR="0010510D" w:rsidRPr="00654D0D" w:rsidRDefault="003B77A9" w:rsidP="003D18D3">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 xml:space="preserve">zawarta w </w:t>
      </w:r>
      <w:r w:rsidR="00840297" w:rsidRPr="00654D0D">
        <w:rPr>
          <w:rFonts w:eastAsia="Times New Roman" w:cs="Times New Roman"/>
          <w:snapToGrid w:val="0"/>
          <w:lang w:eastAsia="pl-PL"/>
        </w:rPr>
        <w:t>dniu …</w:t>
      </w:r>
      <w:r w:rsidRPr="005758B5">
        <w:rPr>
          <w:rFonts w:eastAsia="Times New Roman" w:cs="Times New Roman"/>
          <w:snapToGrid w:val="0"/>
          <w:lang w:eastAsia="pl-PL"/>
        </w:rPr>
        <w:t>…</w:t>
      </w:r>
      <w:r w:rsidR="00274436" w:rsidRPr="005758B5">
        <w:rPr>
          <w:rFonts w:eastAsia="Times New Roman" w:cs="Times New Roman"/>
          <w:snapToGrid w:val="0"/>
          <w:lang w:eastAsia="pl-PL"/>
        </w:rPr>
        <w:t>……………….</w:t>
      </w:r>
      <w:r w:rsidR="00654D0D">
        <w:rPr>
          <w:rFonts w:eastAsia="Times New Roman" w:cs="Times New Roman"/>
          <w:snapToGrid w:val="0"/>
          <w:lang w:eastAsia="pl-PL"/>
        </w:rPr>
        <w:t xml:space="preserve"> </w:t>
      </w:r>
      <w:r w:rsidR="00D35D16" w:rsidRPr="00654D0D">
        <w:rPr>
          <w:rFonts w:eastAsia="Times New Roman" w:cs="Times New Roman"/>
          <w:snapToGrid w:val="0"/>
          <w:lang w:eastAsia="pl-PL"/>
        </w:rPr>
        <w:t>202</w:t>
      </w:r>
      <w:r w:rsidR="005758B5">
        <w:rPr>
          <w:rFonts w:eastAsia="Times New Roman" w:cs="Times New Roman"/>
          <w:snapToGrid w:val="0"/>
          <w:lang w:eastAsia="pl-PL"/>
        </w:rPr>
        <w:t>6</w:t>
      </w:r>
      <w:r w:rsidR="00EE18C3" w:rsidRPr="00654D0D">
        <w:rPr>
          <w:rFonts w:eastAsia="Times New Roman" w:cs="Times New Roman"/>
          <w:snapToGrid w:val="0"/>
          <w:lang w:eastAsia="pl-PL"/>
        </w:rPr>
        <w:t xml:space="preserve"> roku</w:t>
      </w:r>
      <w:r w:rsidR="0010510D" w:rsidRPr="00654D0D">
        <w:rPr>
          <w:rFonts w:eastAsia="Times New Roman" w:cs="Times New Roman"/>
          <w:snapToGrid w:val="0"/>
          <w:lang w:eastAsia="pl-PL"/>
        </w:rPr>
        <w:t xml:space="preserve"> w Warszawie pomiędzy:</w:t>
      </w:r>
    </w:p>
    <w:p w14:paraId="75D77197" w14:textId="77777777" w:rsidR="0010510D" w:rsidRPr="00654D0D" w:rsidRDefault="0010510D" w:rsidP="003D18D3">
      <w:pPr>
        <w:widowControl w:val="0"/>
        <w:spacing w:after="0"/>
        <w:jc w:val="both"/>
        <w:rPr>
          <w:rFonts w:eastAsia="Times New Roman" w:cs="Times New Roman"/>
          <w:snapToGrid w:val="0"/>
          <w:lang w:eastAsia="pl-PL"/>
        </w:rPr>
      </w:pPr>
    </w:p>
    <w:p w14:paraId="652DA9EF" w14:textId="6B4E8EB4" w:rsidR="00274436" w:rsidRPr="00654D0D" w:rsidRDefault="00787DE2"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POLITECHNIKĄ WARSZAWSKĄ – publiczną uczelnią akademicką, działającą na podstawie ustawy </w:t>
      </w:r>
      <w:r w:rsidR="00840297" w:rsidRPr="00654D0D">
        <w:rPr>
          <w:rFonts w:eastAsia="Times New Roman" w:cs="Times New Roman"/>
          <w:snapToGrid w:val="0"/>
          <w:lang w:eastAsia="pl-PL"/>
        </w:rPr>
        <w:t>Prawo o</w:t>
      </w:r>
      <w:r w:rsidRPr="00654D0D">
        <w:rPr>
          <w:rFonts w:eastAsia="Times New Roman" w:cs="Times New Roman"/>
          <w:snapToGrid w:val="0"/>
          <w:lang w:eastAsia="pl-PL"/>
        </w:rPr>
        <w:t xml:space="preserve"> szkolnictwie wyższym i nauce, mającą główną siedzibę w Warszawie na Placu Politechniki 1, NIP PL 525-000-58-34, REGON 000001554, w imieniu której czynnym uczestnikiem niniejszej Umowy jest Wydział Elektroniki i Technik Informacyjnych, mieszczący się w Warszawie, przy ul. Nowowiejskiej 15/19, reprezentowany przez: </w:t>
      </w:r>
      <w:r w:rsidR="00F05AC1" w:rsidRPr="00CD74BC">
        <w:t xml:space="preserve">Dziekana prof.  dr hab. inż. </w:t>
      </w:r>
      <w:r w:rsidR="00F05AC1">
        <w:t xml:space="preserve">Tomasza </w:t>
      </w:r>
      <w:proofErr w:type="spellStart"/>
      <w:r w:rsidR="00840297">
        <w:t>Stareckiego</w:t>
      </w:r>
      <w:proofErr w:type="spellEnd"/>
      <w:r w:rsidR="00840297" w:rsidRPr="00654D0D">
        <w:rPr>
          <w:rFonts w:eastAsia="Times New Roman" w:cs="Times New Roman"/>
          <w:snapToGrid w:val="0"/>
          <w:lang w:eastAsia="pl-PL"/>
        </w:rPr>
        <w:t xml:space="preserve"> –</w:t>
      </w:r>
      <w:r w:rsidRPr="00654D0D">
        <w:rPr>
          <w:rFonts w:eastAsia="Times New Roman" w:cs="Times New Roman"/>
          <w:snapToGrid w:val="0"/>
          <w:lang w:eastAsia="pl-PL"/>
        </w:rPr>
        <w:t xml:space="preserve"> Dziekana Wydziału, któremu Rektor Politechniki Warszawskiej, powierzył zastrzeżone dla siebie czynności, na podstawie </w:t>
      </w:r>
      <w:r w:rsidR="00840297" w:rsidRPr="00654D0D">
        <w:rPr>
          <w:rFonts w:eastAsia="Times New Roman" w:cs="Times New Roman"/>
          <w:snapToGrid w:val="0"/>
          <w:lang w:eastAsia="pl-PL"/>
        </w:rPr>
        <w:t>pełnomocnictwa nr</w:t>
      </w:r>
      <w:r w:rsidR="00D35D16" w:rsidRPr="00654D0D">
        <w:rPr>
          <w:rFonts w:eastAsia="Times New Roman" w:cs="Times New Roman"/>
          <w:snapToGrid w:val="0"/>
          <w:lang w:eastAsia="pl-PL"/>
        </w:rPr>
        <w:t xml:space="preserve"> BR-P-</w:t>
      </w:r>
      <w:r w:rsidR="008862F6" w:rsidRPr="00654D0D">
        <w:rPr>
          <w:rFonts w:eastAsia="Times New Roman" w:cs="Times New Roman"/>
          <w:snapToGrid w:val="0"/>
          <w:lang w:eastAsia="pl-PL"/>
        </w:rPr>
        <w:t>8</w:t>
      </w:r>
      <w:r w:rsidR="004176FA">
        <w:rPr>
          <w:rFonts w:eastAsia="Times New Roman" w:cs="Times New Roman"/>
          <w:snapToGrid w:val="0"/>
          <w:lang w:eastAsia="pl-PL"/>
        </w:rPr>
        <w:t>6</w:t>
      </w:r>
      <w:r w:rsidR="008862F6" w:rsidRPr="00654D0D">
        <w:rPr>
          <w:rFonts w:eastAsia="Times New Roman" w:cs="Times New Roman"/>
          <w:snapToGrid w:val="0"/>
          <w:lang w:eastAsia="pl-PL"/>
        </w:rPr>
        <w:t>2</w:t>
      </w:r>
      <w:r w:rsidR="00D35D16" w:rsidRPr="00654D0D">
        <w:rPr>
          <w:rFonts w:eastAsia="Times New Roman" w:cs="Times New Roman"/>
          <w:snapToGrid w:val="0"/>
          <w:lang w:eastAsia="pl-PL"/>
        </w:rPr>
        <w:t>/20</w:t>
      </w:r>
      <w:r w:rsidR="008862F6" w:rsidRPr="00654D0D">
        <w:rPr>
          <w:rFonts w:eastAsia="Times New Roman" w:cs="Times New Roman"/>
          <w:snapToGrid w:val="0"/>
          <w:lang w:eastAsia="pl-PL"/>
        </w:rPr>
        <w:t>2</w:t>
      </w:r>
      <w:r w:rsidR="004176FA">
        <w:rPr>
          <w:rFonts w:eastAsia="Times New Roman" w:cs="Times New Roman"/>
          <w:snapToGrid w:val="0"/>
          <w:lang w:eastAsia="pl-PL"/>
        </w:rPr>
        <w:t>4</w:t>
      </w:r>
      <w:r w:rsidR="00D35D16" w:rsidRPr="00654D0D">
        <w:rPr>
          <w:rFonts w:eastAsia="Times New Roman" w:cs="Times New Roman"/>
          <w:snapToGrid w:val="0"/>
          <w:lang w:eastAsia="pl-PL"/>
        </w:rPr>
        <w:t xml:space="preserve"> z dnia </w:t>
      </w:r>
      <w:r w:rsidR="008862F6" w:rsidRPr="00654D0D">
        <w:rPr>
          <w:rFonts w:eastAsia="Times New Roman" w:cs="Times New Roman"/>
          <w:snapToGrid w:val="0"/>
          <w:lang w:eastAsia="pl-PL"/>
        </w:rPr>
        <w:t>0</w:t>
      </w:r>
      <w:r w:rsidR="004176FA">
        <w:rPr>
          <w:rFonts w:eastAsia="Times New Roman" w:cs="Times New Roman"/>
          <w:snapToGrid w:val="0"/>
          <w:lang w:eastAsia="pl-PL"/>
        </w:rPr>
        <w:t>2</w:t>
      </w:r>
      <w:r w:rsidR="008862F6" w:rsidRPr="00654D0D">
        <w:rPr>
          <w:rFonts w:eastAsia="Times New Roman" w:cs="Times New Roman"/>
          <w:snapToGrid w:val="0"/>
          <w:lang w:eastAsia="pl-PL"/>
        </w:rPr>
        <w:t>.09.202</w:t>
      </w:r>
      <w:r w:rsidR="004176FA">
        <w:rPr>
          <w:rFonts w:eastAsia="Times New Roman" w:cs="Times New Roman"/>
          <w:snapToGrid w:val="0"/>
          <w:lang w:eastAsia="pl-PL"/>
        </w:rPr>
        <w:t>4</w:t>
      </w:r>
      <w:r w:rsidR="00D35D16" w:rsidRPr="00654D0D">
        <w:rPr>
          <w:rFonts w:eastAsia="Times New Roman" w:cs="Times New Roman"/>
          <w:snapToGrid w:val="0"/>
          <w:lang w:eastAsia="pl-PL"/>
        </w:rPr>
        <w:t xml:space="preserve"> r.</w:t>
      </w:r>
    </w:p>
    <w:p w14:paraId="23DD2E3C" w14:textId="77777777" w:rsidR="002602FA"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 xml:space="preserve">zwaną w dalszej części umowy Wynajmującym, </w:t>
      </w:r>
    </w:p>
    <w:p w14:paraId="75051EBD" w14:textId="77777777" w:rsidR="0010510D"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a</w:t>
      </w:r>
    </w:p>
    <w:p w14:paraId="5D3966BF" w14:textId="702E3577" w:rsidR="00504E6E" w:rsidRPr="00654D0D" w:rsidRDefault="005758B5" w:rsidP="00654D0D">
      <w:pPr>
        <w:widowControl w:val="0"/>
        <w:spacing w:after="0"/>
        <w:jc w:val="both"/>
        <w:rPr>
          <w:rFonts w:eastAsia="Times New Roman" w:cs="Times New Roman"/>
          <w:snapToGrid w:val="0"/>
          <w:lang w:eastAsia="pl-PL"/>
        </w:rPr>
      </w:pPr>
      <w:r>
        <w:rPr>
          <w:rFonts w:eastAsia="Times New Roman" w:cs="Times New Roman"/>
          <w:snapToGrid w:val="0"/>
          <w:lang w:eastAsia="pl-PL"/>
        </w:rPr>
        <w:t>z siedzibą ul. ………………</w:t>
      </w:r>
      <w:r w:rsidR="00840297">
        <w:rPr>
          <w:rFonts w:eastAsia="Times New Roman" w:cs="Times New Roman"/>
          <w:snapToGrid w:val="0"/>
          <w:lang w:eastAsia="pl-PL"/>
        </w:rPr>
        <w:t>……</w:t>
      </w:r>
      <w:r w:rsidR="006C0792" w:rsidRPr="00654D0D">
        <w:rPr>
          <w:rFonts w:eastAsia="Times New Roman" w:cs="Times New Roman"/>
          <w:snapToGrid w:val="0"/>
          <w:lang w:eastAsia="pl-PL"/>
        </w:rPr>
        <w:t>,</w:t>
      </w:r>
      <w:r>
        <w:rPr>
          <w:rFonts w:eastAsia="Times New Roman" w:cs="Times New Roman"/>
          <w:snapToGrid w:val="0"/>
          <w:lang w:eastAsia="pl-PL"/>
        </w:rPr>
        <w:t xml:space="preserve"> 00-000 ……</w:t>
      </w:r>
      <w:r w:rsidR="00840297">
        <w:rPr>
          <w:rFonts w:eastAsia="Times New Roman" w:cs="Times New Roman"/>
          <w:snapToGrid w:val="0"/>
          <w:lang w:eastAsia="pl-PL"/>
        </w:rPr>
        <w:t xml:space="preserve">……, </w:t>
      </w:r>
      <w:r w:rsidR="00840297" w:rsidRPr="00654D0D">
        <w:rPr>
          <w:rFonts w:eastAsia="Times New Roman" w:cs="Times New Roman"/>
          <w:snapToGrid w:val="0"/>
          <w:lang w:eastAsia="pl-PL"/>
        </w:rPr>
        <w:t>działającą</w:t>
      </w:r>
      <w:r w:rsidR="00DA1732" w:rsidRPr="00654D0D">
        <w:rPr>
          <w:rFonts w:eastAsia="Times New Roman" w:cs="Times New Roman"/>
          <w:snapToGrid w:val="0"/>
          <w:lang w:eastAsia="pl-PL"/>
        </w:rPr>
        <w:t xml:space="preserve"> na podstawie </w:t>
      </w:r>
      <w:r w:rsidR="00504E6E" w:rsidRPr="00654D0D">
        <w:rPr>
          <w:rFonts w:eastAsia="Times New Roman" w:cs="Times New Roman"/>
          <w:snapToGrid w:val="0"/>
          <w:lang w:eastAsia="pl-PL"/>
        </w:rPr>
        <w:t>wpisu do Krajowego Rejestru Sądowego prowadzonego przez Sąd Rejonowy</w:t>
      </w:r>
      <w:r w:rsidR="00840297" w:rsidRPr="00654D0D">
        <w:rPr>
          <w:rFonts w:eastAsia="Times New Roman" w:cs="Times New Roman"/>
          <w:snapToGrid w:val="0"/>
          <w:lang w:eastAsia="pl-PL"/>
        </w:rPr>
        <w:t xml:space="preserve"> </w:t>
      </w:r>
      <w:r w:rsidR="00840297" w:rsidRPr="005758B5">
        <w:rPr>
          <w:rFonts w:eastAsia="Times New Roman" w:cs="Times New Roman"/>
          <w:snapToGrid w:val="0"/>
          <w:lang w:eastAsia="pl-PL"/>
        </w:rPr>
        <w:t>…</w:t>
      </w:r>
      <w:r w:rsidR="00504E6E" w:rsidRPr="005758B5">
        <w:rPr>
          <w:rFonts w:eastAsia="Times New Roman" w:cs="Times New Roman"/>
          <w:snapToGrid w:val="0"/>
          <w:lang w:eastAsia="pl-PL"/>
        </w:rPr>
        <w:t>, KRS</w:t>
      </w:r>
      <w:r w:rsidR="00840297" w:rsidRPr="005758B5">
        <w:rPr>
          <w:rFonts w:eastAsia="Times New Roman" w:cs="Times New Roman"/>
          <w:snapToGrid w:val="0"/>
          <w:lang w:eastAsia="pl-PL"/>
        </w:rPr>
        <w:t xml:space="preserve"> …</w:t>
      </w:r>
      <w:r w:rsidR="00504E6E" w:rsidRPr="005758B5">
        <w:rPr>
          <w:rFonts w:eastAsia="Times New Roman" w:cs="Times New Roman"/>
          <w:snapToGrid w:val="0"/>
          <w:lang w:eastAsia="pl-PL"/>
        </w:rPr>
        <w:t xml:space="preserve">, </w:t>
      </w:r>
      <w:r w:rsidR="00D719DB" w:rsidRPr="005758B5">
        <w:rPr>
          <w:rFonts w:eastAsia="Times New Roman" w:cs="Times New Roman"/>
          <w:snapToGrid w:val="0"/>
          <w:lang w:eastAsia="pl-PL"/>
        </w:rPr>
        <w:t xml:space="preserve">REGON </w:t>
      </w:r>
      <w:r w:rsidRPr="005758B5">
        <w:rPr>
          <w:rFonts w:eastAsia="Times New Roman" w:cs="Times New Roman"/>
          <w:snapToGrid w:val="0"/>
          <w:lang w:eastAsia="pl-PL"/>
        </w:rPr>
        <w:t>…</w:t>
      </w:r>
      <w:r w:rsidR="00840297" w:rsidRPr="005758B5">
        <w:rPr>
          <w:rFonts w:eastAsia="Times New Roman" w:cs="Times New Roman"/>
          <w:snapToGrid w:val="0"/>
          <w:lang w:eastAsia="pl-PL"/>
        </w:rPr>
        <w:t>……</w:t>
      </w:r>
      <w:r w:rsidR="00D719DB" w:rsidRPr="005758B5">
        <w:rPr>
          <w:rFonts w:eastAsia="Times New Roman" w:cs="Times New Roman"/>
          <w:snapToGrid w:val="0"/>
          <w:lang w:eastAsia="pl-PL"/>
        </w:rPr>
        <w:t xml:space="preserve">, </w:t>
      </w:r>
      <w:r w:rsidR="00504E6E" w:rsidRPr="005758B5">
        <w:rPr>
          <w:rFonts w:eastAsia="Times New Roman" w:cs="Times New Roman"/>
          <w:snapToGrid w:val="0"/>
          <w:lang w:eastAsia="pl-PL"/>
        </w:rPr>
        <w:t>NIP</w:t>
      </w:r>
      <w:r w:rsidR="008C7703" w:rsidRPr="005758B5">
        <w:rPr>
          <w:rFonts w:eastAsia="Times New Roman" w:cs="Times New Roman"/>
          <w:snapToGrid w:val="0"/>
          <w:lang w:eastAsia="pl-PL"/>
        </w:rPr>
        <w:t xml:space="preserve"> </w:t>
      </w:r>
      <w:r w:rsidRPr="005758B5">
        <w:rPr>
          <w:rFonts w:eastAsia="Times New Roman" w:cs="Times New Roman"/>
          <w:snapToGrid w:val="0"/>
          <w:lang w:eastAsia="pl-PL"/>
        </w:rPr>
        <w:t>…………</w:t>
      </w:r>
      <w:r w:rsidR="00504E6E" w:rsidRPr="005758B5">
        <w:rPr>
          <w:rFonts w:eastAsia="Times New Roman" w:cs="Times New Roman"/>
          <w:snapToGrid w:val="0"/>
          <w:lang w:eastAsia="pl-PL"/>
        </w:rPr>
        <w:t>,</w:t>
      </w:r>
      <w:r w:rsidR="00504E6E"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reprezentowan</w:t>
      </w:r>
      <w:r w:rsidR="00A02466" w:rsidRPr="00654D0D">
        <w:rPr>
          <w:rFonts w:eastAsia="Times New Roman" w:cs="Times New Roman"/>
          <w:snapToGrid w:val="0"/>
          <w:lang w:eastAsia="pl-PL"/>
        </w:rPr>
        <w:t>ą</w:t>
      </w:r>
      <w:r w:rsidR="0010510D" w:rsidRPr="00654D0D">
        <w:rPr>
          <w:rFonts w:eastAsia="Times New Roman" w:cs="Times New Roman"/>
          <w:snapToGrid w:val="0"/>
          <w:lang w:eastAsia="pl-PL"/>
        </w:rPr>
        <w:t xml:space="preserve"> przez</w:t>
      </w:r>
      <w:r w:rsidR="00504E6E" w:rsidRPr="00654D0D">
        <w:rPr>
          <w:rFonts w:eastAsia="Times New Roman" w:cs="Times New Roman"/>
          <w:snapToGrid w:val="0"/>
          <w:lang w:eastAsia="pl-PL"/>
        </w:rPr>
        <w:t xml:space="preserve"> </w:t>
      </w:r>
      <w:r>
        <w:rPr>
          <w:rFonts w:eastAsia="Times New Roman" w:cs="Times New Roman"/>
          <w:snapToGrid w:val="0"/>
          <w:lang w:eastAsia="pl-PL"/>
        </w:rPr>
        <w:t>……….</w:t>
      </w:r>
      <w:r w:rsidR="008C7703">
        <w:rPr>
          <w:rFonts w:eastAsia="Times New Roman" w:cs="Times New Roman"/>
          <w:snapToGrid w:val="0"/>
          <w:lang w:eastAsia="pl-PL"/>
        </w:rPr>
        <w:t xml:space="preserve"> </w:t>
      </w:r>
    </w:p>
    <w:p w14:paraId="47A26F06" w14:textId="439599C8" w:rsidR="00B4772B" w:rsidRPr="00654D0D" w:rsidRDefault="0010510D"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zwan</w:t>
      </w:r>
      <w:r w:rsidR="00A02466" w:rsidRPr="00654D0D">
        <w:rPr>
          <w:rFonts w:eastAsia="Times New Roman" w:cs="Times New Roman"/>
          <w:snapToGrid w:val="0"/>
          <w:lang w:eastAsia="pl-PL"/>
        </w:rPr>
        <w:t>ą</w:t>
      </w:r>
      <w:r w:rsidRPr="00654D0D">
        <w:rPr>
          <w:rFonts w:eastAsia="Times New Roman" w:cs="Times New Roman"/>
          <w:snapToGrid w:val="0"/>
          <w:lang w:eastAsia="pl-PL"/>
        </w:rPr>
        <w:t xml:space="preserve"> w dalszej części umowy </w:t>
      </w:r>
      <w:r w:rsidR="00B4772B" w:rsidRPr="00654D0D">
        <w:rPr>
          <w:rFonts w:eastAsia="Times New Roman" w:cs="Times New Roman"/>
          <w:snapToGrid w:val="0"/>
          <w:lang w:eastAsia="pl-PL"/>
        </w:rPr>
        <w:t>Najemcą.</w:t>
      </w:r>
    </w:p>
    <w:p w14:paraId="3D8A1198" w14:textId="77777777" w:rsidR="00B4772B" w:rsidRPr="00654D0D" w:rsidRDefault="00B4772B" w:rsidP="00654D0D">
      <w:pPr>
        <w:widowControl w:val="0"/>
        <w:spacing w:after="0"/>
        <w:jc w:val="both"/>
        <w:rPr>
          <w:rFonts w:eastAsia="Times New Roman" w:cs="Times New Roman"/>
          <w:snapToGrid w:val="0"/>
          <w:lang w:eastAsia="pl-PL"/>
        </w:rPr>
      </w:pPr>
    </w:p>
    <w:p w14:paraId="74D1DAF1" w14:textId="49999E37" w:rsidR="0010510D" w:rsidRPr="00654D0D" w:rsidRDefault="00475EE1" w:rsidP="00654D0D">
      <w:pPr>
        <w:widowControl w:val="0"/>
        <w:spacing w:after="0"/>
        <w:jc w:val="both"/>
        <w:rPr>
          <w:rFonts w:eastAsia="Times New Roman" w:cs="Times New Roman"/>
          <w:snapToGrid w:val="0"/>
          <w:lang w:eastAsia="pl-PL"/>
        </w:rPr>
      </w:pPr>
      <w:r w:rsidRPr="00654D0D">
        <w:rPr>
          <w:rFonts w:eastAsia="Times New Roman" w:cs="Times New Roman"/>
          <w:snapToGrid w:val="0"/>
          <w:lang w:eastAsia="pl-PL"/>
        </w:rPr>
        <w:t>Ł</w:t>
      </w:r>
      <w:r w:rsidR="00B4772B" w:rsidRPr="00654D0D">
        <w:rPr>
          <w:rFonts w:eastAsia="Times New Roman" w:cs="Times New Roman"/>
          <w:snapToGrid w:val="0"/>
          <w:lang w:eastAsia="pl-PL"/>
        </w:rPr>
        <w:t>ącznie Wynajmujący i Najemca zwani są Stronami, a oddzielnie – Stroną.</w:t>
      </w:r>
      <w:r w:rsidR="0010510D" w:rsidRPr="00654D0D">
        <w:rPr>
          <w:rFonts w:eastAsia="Times New Roman" w:cs="Times New Roman"/>
          <w:snapToGrid w:val="0"/>
          <w:lang w:eastAsia="pl-PL"/>
        </w:rPr>
        <w:t xml:space="preserve"> </w:t>
      </w:r>
    </w:p>
    <w:p w14:paraId="31C950E1" w14:textId="77777777" w:rsidR="0010510D" w:rsidRPr="00654D0D" w:rsidRDefault="0010510D" w:rsidP="00654D0D">
      <w:pPr>
        <w:widowControl w:val="0"/>
        <w:spacing w:after="0"/>
        <w:ind w:left="360"/>
        <w:jc w:val="both"/>
        <w:rPr>
          <w:rFonts w:eastAsia="Times New Roman" w:cs="Times New Roman"/>
          <w:snapToGrid w:val="0"/>
          <w:lang w:eastAsia="pl-PL"/>
        </w:rPr>
      </w:pPr>
    </w:p>
    <w:p w14:paraId="13308F00" w14:textId="77777777" w:rsidR="000344CD" w:rsidRPr="00654D0D" w:rsidRDefault="000344CD" w:rsidP="00654D0D">
      <w:pPr>
        <w:widowControl w:val="0"/>
        <w:spacing w:after="0"/>
        <w:ind w:left="360"/>
        <w:jc w:val="both"/>
        <w:rPr>
          <w:rFonts w:eastAsia="Times New Roman" w:cs="Times New Roman"/>
          <w:snapToGrid w:val="0"/>
          <w:lang w:eastAsia="pl-PL"/>
        </w:rPr>
      </w:pPr>
    </w:p>
    <w:p w14:paraId="48EA9C83"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1</w:t>
      </w:r>
    </w:p>
    <w:p w14:paraId="6B831931" w14:textId="430FEC40" w:rsidR="0010510D" w:rsidRPr="00654D0D" w:rsidRDefault="0010510D" w:rsidP="00654D0D">
      <w:pPr>
        <w:pStyle w:val="Akapitzlist"/>
        <w:widowControl w:val="0"/>
        <w:numPr>
          <w:ilvl w:val="0"/>
          <w:numId w:val="3"/>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oświadcza, że jest </w:t>
      </w:r>
      <w:r w:rsidR="001E1496" w:rsidRPr="00654D0D">
        <w:rPr>
          <w:rFonts w:eastAsia="Times New Roman" w:cs="Times New Roman"/>
          <w:snapToGrid w:val="0"/>
          <w:lang w:eastAsia="pl-PL"/>
        </w:rPr>
        <w:t>głównym użytkownikiem</w:t>
      </w:r>
      <w:r w:rsidRPr="00654D0D">
        <w:rPr>
          <w:rFonts w:eastAsia="Times New Roman" w:cs="Times New Roman"/>
          <w:snapToGrid w:val="0"/>
          <w:lang w:eastAsia="pl-PL"/>
        </w:rPr>
        <w:t xml:space="preserve"> </w:t>
      </w:r>
      <w:r w:rsidR="00D82E9D" w:rsidRPr="00654D0D">
        <w:rPr>
          <w:rFonts w:eastAsia="Times New Roman" w:cs="Times New Roman"/>
          <w:snapToGrid w:val="0"/>
          <w:lang w:eastAsia="pl-PL"/>
        </w:rPr>
        <w:t xml:space="preserve">Gmachu Elektroniki </w:t>
      </w:r>
      <w:r w:rsidR="001E1496" w:rsidRPr="00654D0D">
        <w:rPr>
          <w:rFonts w:eastAsia="Times New Roman" w:cs="Times New Roman"/>
          <w:snapToGrid w:val="0"/>
          <w:lang w:eastAsia="pl-PL"/>
        </w:rPr>
        <w:t>w Warszawie przy ul. Nowowiejskiej 15/19</w:t>
      </w:r>
      <w:r w:rsidRPr="00654D0D">
        <w:rPr>
          <w:rFonts w:eastAsia="Times New Roman" w:cs="Times New Roman"/>
          <w:snapToGrid w:val="0"/>
          <w:lang w:eastAsia="pl-PL"/>
        </w:rPr>
        <w:t xml:space="preserve"> </w:t>
      </w:r>
      <w:r w:rsidR="00840297" w:rsidRPr="00654D0D">
        <w:rPr>
          <w:rFonts w:eastAsia="Times New Roman" w:cs="Times New Roman"/>
          <w:snapToGrid w:val="0"/>
          <w:lang w:eastAsia="pl-PL"/>
        </w:rPr>
        <w:t>oraz</w:t>
      </w:r>
      <w:r w:rsidRPr="00654D0D">
        <w:rPr>
          <w:rFonts w:eastAsia="Times New Roman" w:cs="Times New Roman"/>
          <w:snapToGrid w:val="0"/>
          <w:lang w:eastAsia="pl-PL"/>
        </w:rPr>
        <w:t xml:space="preserve"> że posiada prawo do zarządzania </w:t>
      </w:r>
      <w:r w:rsidR="00D82E9D" w:rsidRPr="00654D0D">
        <w:rPr>
          <w:rFonts w:eastAsia="Times New Roman" w:cs="Times New Roman"/>
          <w:snapToGrid w:val="0"/>
          <w:lang w:eastAsia="pl-PL"/>
        </w:rPr>
        <w:t>tą</w:t>
      </w:r>
      <w:r w:rsidRPr="00654D0D">
        <w:rPr>
          <w:rFonts w:eastAsia="Times New Roman" w:cs="Times New Roman"/>
          <w:snapToGrid w:val="0"/>
          <w:lang w:eastAsia="pl-PL"/>
        </w:rPr>
        <w:t xml:space="preserve"> nieruchomości</w:t>
      </w:r>
      <w:r w:rsidR="00D82E9D" w:rsidRPr="00654D0D">
        <w:rPr>
          <w:rFonts w:eastAsia="Times New Roman" w:cs="Times New Roman"/>
          <w:snapToGrid w:val="0"/>
          <w:lang w:eastAsia="pl-PL"/>
        </w:rPr>
        <w:t>ą</w:t>
      </w:r>
      <w:r w:rsidRPr="00654D0D">
        <w:rPr>
          <w:rFonts w:eastAsia="Times New Roman" w:cs="Times New Roman"/>
          <w:snapToGrid w:val="0"/>
          <w:lang w:eastAsia="pl-PL"/>
        </w:rPr>
        <w:t>.</w:t>
      </w:r>
    </w:p>
    <w:p w14:paraId="1F6A5135" w14:textId="77777777" w:rsidR="00C4092F" w:rsidRPr="00654D0D" w:rsidRDefault="00C4092F" w:rsidP="00654D0D">
      <w:pPr>
        <w:pStyle w:val="Akapitzlist"/>
        <w:widowControl w:val="0"/>
        <w:numPr>
          <w:ilvl w:val="0"/>
          <w:numId w:val="3"/>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Najemca oświadcza, że jest uprawniony do prowadze</w:t>
      </w:r>
      <w:r w:rsidR="00080D07" w:rsidRPr="00654D0D">
        <w:rPr>
          <w:rFonts w:eastAsia="Times New Roman" w:cs="Times New Roman"/>
          <w:snapToGrid w:val="0"/>
          <w:lang w:eastAsia="pl-PL"/>
        </w:rPr>
        <w:t xml:space="preserve">nia działalności, na </w:t>
      </w:r>
      <w:r w:rsidR="009C7CC6" w:rsidRPr="00654D0D">
        <w:rPr>
          <w:rFonts w:eastAsia="Times New Roman" w:cs="Times New Roman"/>
          <w:snapToGrid w:val="0"/>
          <w:lang w:eastAsia="pl-PL"/>
        </w:rPr>
        <w:t xml:space="preserve">cele której </w:t>
      </w:r>
      <w:r w:rsidR="00080D07" w:rsidRPr="00654D0D">
        <w:rPr>
          <w:rFonts w:eastAsia="Times New Roman" w:cs="Times New Roman"/>
          <w:snapToGrid w:val="0"/>
          <w:lang w:eastAsia="pl-PL"/>
        </w:rPr>
        <w:t xml:space="preserve">wynajmuje </w:t>
      </w:r>
      <w:r w:rsidR="009C7CC6" w:rsidRPr="00654D0D">
        <w:rPr>
          <w:rFonts w:eastAsia="Times New Roman" w:cs="Times New Roman"/>
          <w:snapToGrid w:val="0"/>
          <w:lang w:eastAsia="pl-PL"/>
        </w:rPr>
        <w:t xml:space="preserve">w Gmachu Elektroniki </w:t>
      </w:r>
      <w:r w:rsidR="00080D07" w:rsidRPr="00654D0D">
        <w:rPr>
          <w:rFonts w:eastAsia="Times New Roman" w:cs="Times New Roman"/>
          <w:snapToGrid w:val="0"/>
          <w:lang w:eastAsia="pl-PL"/>
        </w:rPr>
        <w:t>po</w:t>
      </w:r>
      <w:r w:rsidR="009C7CC6" w:rsidRPr="00654D0D">
        <w:rPr>
          <w:rFonts w:eastAsia="Times New Roman" w:cs="Times New Roman"/>
          <w:snapToGrid w:val="0"/>
          <w:lang w:eastAsia="pl-PL"/>
        </w:rPr>
        <w:t>wierzchnię</w:t>
      </w:r>
      <w:r w:rsidR="00080D07" w:rsidRPr="00654D0D">
        <w:rPr>
          <w:rFonts w:eastAsia="Times New Roman" w:cs="Times New Roman"/>
          <w:snapToGrid w:val="0"/>
          <w:lang w:eastAsia="pl-PL"/>
        </w:rPr>
        <w:t>.</w:t>
      </w:r>
    </w:p>
    <w:p w14:paraId="4CBA2104" w14:textId="77777777" w:rsidR="0010510D" w:rsidRPr="00654D0D" w:rsidRDefault="0010510D" w:rsidP="00654D0D">
      <w:pPr>
        <w:widowControl w:val="0"/>
        <w:spacing w:after="0"/>
        <w:ind w:left="360"/>
        <w:jc w:val="both"/>
        <w:rPr>
          <w:rFonts w:eastAsia="Times New Roman" w:cs="Times New Roman"/>
          <w:snapToGrid w:val="0"/>
          <w:lang w:eastAsia="pl-PL"/>
        </w:rPr>
      </w:pPr>
    </w:p>
    <w:p w14:paraId="1B916A3A"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2</w:t>
      </w:r>
    </w:p>
    <w:p w14:paraId="34A4E965" w14:textId="07E8806B" w:rsidR="00C80736" w:rsidRPr="00654D0D" w:rsidRDefault="0010510D" w:rsidP="00654D0D">
      <w:pPr>
        <w:pStyle w:val="Akapitzlist"/>
        <w:widowControl w:val="0"/>
        <w:numPr>
          <w:ilvl w:val="0"/>
          <w:numId w:val="2"/>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Przedmiotem niniejszej Umowy jest </w:t>
      </w:r>
      <w:r w:rsidR="004C1CC2" w:rsidRPr="00654D0D">
        <w:rPr>
          <w:rFonts w:eastAsia="Times New Roman" w:cs="Times New Roman"/>
          <w:snapToGrid w:val="0"/>
          <w:lang w:eastAsia="pl-PL"/>
        </w:rPr>
        <w:t xml:space="preserve">wynajem części </w:t>
      </w:r>
      <w:r w:rsidR="00A251F2" w:rsidRPr="00654D0D">
        <w:rPr>
          <w:rFonts w:eastAsia="Times New Roman" w:cs="Times New Roman"/>
          <w:snapToGrid w:val="0"/>
          <w:lang w:eastAsia="pl-PL"/>
        </w:rPr>
        <w:t>korytarza</w:t>
      </w:r>
      <w:r w:rsidR="004C1CC2" w:rsidRPr="00654D0D">
        <w:rPr>
          <w:rFonts w:eastAsia="Times New Roman" w:cs="Times New Roman"/>
          <w:snapToGrid w:val="0"/>
          <w:lang w:eastAsia="pl-PL"/>
        </w:rPr>
        <w:t xml:space="preserve"> w Gmachu Elektroniki</w:t>
      </w:r>
      <w:r w:rsidR="00175C48">
        <w:rPr>
          <w:rFonts w:eastAsia="Times New Roman" w:cs="Times New Roman"/>
          <w:snapToGrid w:val="0"/>
          <w:lang w:eastAsia="pl-PL"/>
        </w:rPr>
        <w:t xml:space="preserve"> o powierzchni </w:t>
      </w:r>
      <w:r w:rsidR="005758B5">
        <w:rPr>
          <w:rFonts w:eastAsia="Times New Roman" w:cs="Times New Roman"/>
          <w:snapToGrid w:val="0"/>
          <w:lang w:eastAsia="pl-PL"/>
        </w:rPr>
        <w:t>4</w:t>
      </w:r>
      <w:r w:rsidR="00175C48">
        <w:rPr>
          <w:rFonts w:eastAsia="Times New Roman" w:cs="Times New Roman"/>
          <w:snapToGrid w:val="0"/>
          <w:lang w:eastAsia="pl-PL"/>
        </w:rPr>
        <w:t xml:space="preserve"> m</w:t>
      </w:r>
      <w:r w:rsidR="00840297">
        <w:rPr>
          <w:rFonts w:eastAsia="Times New Roman" w:cstheme="minorHAnsi"/>
          <w:snapToGrid w:val="0"/>
          <w:lang w:eastAsia="pl-PL"/>
        </w:rPr>
        <w:t>²</w:t>
      </w:r>
      <w:r w:rsidR="00840297">
        <w:rPr>
          <w:rFonts w:eastAsia="Times New Roman" w:cs="Times New Roman"/>
          <w:snapToGrid w:val="0"/>
          <w:lang w:eastAsia="pl-PL"/>
        </w:rPr>
        <w:t>,</w:t>
      </w:r>
      <w:r w:rsidR="003C5559" w:rsidRPr="00654D0D">
        <w:rPr>
          <w:rFonts w:eastAsia="Times New Roman" w:cs="Times New Roman"/>
          <w:snapToGrid w:val="0"/>
          <w:lang w:eastAsia="pl-PL"/>
        </w:rPr>
        <w:t xml:space="preserve"> oznaczone</w:t>
      </w:r>
      <w:r w:rsidR="00C12F3E">
        <w:rPr>
          <w:rFonts w:eastAsia="Times New Roman" w:cs="Times New Roman"/>
          <w:snapToGrid w:val="0"/>
          <w:lang w:eastAsia="pl-PL"/>
        </w:rPr>
        <w:t>j</w:t>
      </w:r>
      <w:r w:rsidR="003C5559" w:rsidRPr="00654D0D">
        <w:rPr>
          <w:rFonts w:eastAsia="Times New Roman" w:cs="Times New Roman"/>
          <w:snapToGrid w:val="0"/>
          <w:lang w:eastAsia="pl-PL"/>
        </w:rPr>
        <w:t xml:space="preserve"> jako stanowisk</w:t>
      </w:r>
      <w:r w:rsidR="00526361" w:rsidRPr="00654D0D">
        <w:rPr>
          <w:rFonts w:eastAsia="Times New Roman" w:cs="Times New Roman"/>
          <w:snapToGrid w:val="0"/>
          <w:lang w:eastAsia="pl-PL"/>
        </w:rPr>
        <w:t>a</w:t>
      </w:r>
      <w:r w:rsidR="003C5559" w:rsidRPr="00654D0D">
        <w:rPr>
          <w:rFonts w:eastAsia="Times New Roman" w:cs="Times New Roman"/>
          <w:snapToGrid w:val="0"/>
          <w:lang w:eastAsia="pl-PL"/>
        </w:rPr>
        <w:t xml:space="preserve"> </w:t>
      </w:r>
      <w:r w:rsidR="00526361" w:rsidRPr="00654D0D">
        <w:rPr>
          <w:rFonts w:eastAsia="Times New Roman" w:cs="Times New Roman"/>
          <w:snapToGrid w:val="0"/>
          <w:lang w:eastAsia="pl-PL"/>
        </w:rPr>
        <w:t>1</w:t>
      </w:r>
      <w:r w:rsidR="002D451D">
        <w:rPr>
          <w:rFonts w:eastAsia="Times New Roman" w:cs="Times New Roman"/>
          <w:snapToGrid w:val="0"/>
          <w:lang w:eastAsia="pl-PL"/>
        </w:rPr>
        <w:t xml:space="preserve"> i</w:t>
      </w:r>
      <w:r w:rsidR="00526361" w:rsidRPr="00654D0D">
        <w:rPr>
          <w:rFonts w:eastAsia="Times New Roman" w:cs="Times New Roman"/>
          <w:snapToGrid w:val="0"/>
          <w:lang w:eastAsia="pl-PL"/>
        </w:rPr>
        <w:t xml:space="preserve"> 2</w:t>
      </w:r>
      <w:r w:rsidR="003C5559" w:rsidRPr="00654D0D">
        <w:rPr>
          <w:rFonts w:eastAsia="Times New Roman" w:cs="Times New Roman"/>
          <w:snapToGrid w:val="0"/>
          <w:lang w:eastAsia="pl-PL"/>
        </w:rPr>
        <w:t xml:space="preserve"> na wykazie stanowisk, stanowiącym załącznik nr 1 do niniejszej umowy, zwane dalej „przedmiotem najmu”</w:t>
      </w:r>
      <w:r w:rsidR="00A4034F" w:rsidRPr="00654D0D">
        <w:rPr>
          <w:rFonts w:eastAsia="Times New Roman" w:cs="Times New Roman"/>
          <w:snapToGrid w:val="0"/>
          <w:lang w:eastAsia="pl-PL"/>
        </w:rPr>
        <w:t xml:space="preserve">, z </w:t>
      </w:r>
      <w:r w:rsidR="00C8226F" w:rsidRPr="00654D0D">
        <w:rPr>
          <w:rFonts w:eastAsia="Times New Roman" w:cs="Times New Roman"/>
          <w:snapToGrid w:val="0"/>
          <w:lang w:eastAsia="pl-PL"/>
        </w:rPr>
        <w:t>warunkiem</w:t>
      </w:r>
      <w:r w:rsidR="00A4034F" w:rsidRPr="00654D0D">
        <w:rPr>
          <w:rFonts w:eastAsia="Times New Roman" w:cs="Times New Roman"/>
          <w:snapToGrid w:val="0"/>
          <w:lang w:eastAsia="pl-PL"/>
        </w:rPr>
        <w:t xml:space="preserve"> wykorzystywania tej powierzchni przez Najemcę wyłąc</w:t>
      </w:r>
      <w:r w:rsidR="003C5559" w:rsidRPr="00654D0D">
        <w:rPr>
          <w:rFonts w:eastAsia="Times New Roman" w:cs="Times New Roman"/>
          <w:snapToGrid w:val="0"/>
          <w:lang w:eastAsia="pl-PL"/>
        </w:rPr>
        <w:t>znie w sposób wskazany w Umowie</w:t>
      </w:r>
      <w:r w:rsidR="00C80736" w:rsidRPr="00654D0D">
        <w:rPr>
          <w:rFonts w:eastAsia="Times New Roman" w:cs="Times New Roman"/>
          <w:snapToGrid w:val="0"/>
          <w:lang w:eastAsia="pl-PL"/>
        </w:rPr>
        <w:t>.</w:t>
      </w:r>
    </w:p>
    <w:p w14:paraId="359A959E" w14:textId="35CDCD53" w:rsidR="001E7042" w:rsidRPr="00654D0D" w:rsidRDefault="00C80736" w:rsidP="00654D0D">
      <w:pPr>
        <w:pStyle w:val="Akapitzlist"/>
        <w:widowControl w:val="0"/>
        <w:numPr>
          <w:ilvl w:val="0"/>
          <w:numId w:val="2"/>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 wynajętej </w:t>
      </w:r>
      <w:r w:rsidR="004C1CC2" w:rsidRPr="00654D0D">
        <w:rPr>
          <w:rFonts w:eastAsia="Times New Roman" w:cs="Times New Roman"/>
          <w:snapToGrid w:val="0"/>
          <w:lang w:eastAsia="pl-PL"/>
        </w:rPr>
        <w:t>powierzchni</w:t>
      </w:r>
      <w:r w:rsidR="001E7042" w:rsidRPr="00654D0D">
        <w:rPr>
          <w:rFonts w:eastAsia="Times New Roman" w:cs="Times New Roman"/>
          <w:snapToGrid w:val="0"/>
          <w:lang w:eastAsia="pl-PL"/>
        </w:rPr>
        <w:t xml:space="preserve"> </w:t>
      </w:r>
      <w:r w:rsidR="001D06A0" w:rsidRPr="00654D0D">
        <w:rPr>
          <w:rFonts w:eastAsia="Times New Roman" w:cs="Times New Roman"/>
          <w:snapToGrid w:val="0"/>
          <w:lang w:eastAsia="pl-PL"/>
        </w:rPr>
        <w:t xml:space="preserve">Najemca zainstaluje </w:t>
      </w:r>
      <w:r w:rsidR="004C1CC2" w:rsidRPr="00654D0D">
        <w:rPr>
          <w:rFonts w:eastAsia="Times New Roman" w:cs="Times New Roman"/>
          <w:snapToGrid w:val="0"/>
          <w:lang w:eastAsia="pl-PL"/>
        </w:rPr>
        <w:t>automat</w:t>
      </w:r>
      <w:r w:rsidRPr="00654D0D">
        <w:rPr>
          <w:rFonts w:eastAsia="Times New Roman" w:cs="Times New Roman"/>
          <w:snapToGrid w:val="0"/>
          <w:lang w:eastAsia="pl-PL"/>
        </w:rPr>
        <w:t>y</w:t>
      </w:r>
      <w:r w:rsidR="004C1CC2" w:rsidRPr="00654D0D">
        <w:rPr>
          <w:rFonts w:eastAsia="Times New Roman" w:cs="Times New Roman"/>
          <w:snapToGrid w:val="0"/>
          <w:lang w:eastAsia="pl-PL"/>
        </w:rPr>
        <w:t xml:space="preserve"> </w:t>
      </w:r>
      <w:r w:rsidR="001E7042" w:rsidRPr="00654D0D">
        <w:rPr>
          <w:rFonts w:eastAsia="Times New Roman" w:cs="Times New Roman"/>
          <w:snapToGrid w:val="0"/>
          <w:lang w:eastAsia="pl-PL"/>
        </w:rPr>
        <w:t>samosprzedając</w:t>
      </w:r>
      <w:r w:rsidRPr="00654D0D">
        <w:rPr>
          <w:rFonts w:eastAsia="Times New Roman" w:cs="Times New Roman"/>
          <w:snapToGrid w:val="0"/>
          <w:lang w:eastAsia="pl-PL"/>
        </w:rPr>
        <w:t xml:space="preserve">e </w:t>
      </w:r>
      <w:r w:rsidR="003C5559" w:rsidRPr="00654D0D">
        <w:rPr>
          <w:rFonts w:eastAsia="Times New Roman" w:cs="Times New Roman"/>
          <w:snapToGrid w:val="0"/>
          <w:lang w:eastAsia="pl-PL"/>
        </w:rPr>
        <w:t>napoje i żywność</w:t>
      </w:r>
      <w:r w:rsidR="001E7042" w:rsidRPr="00654D0D">
        <w:rPr>
          <w:rFonts w:eastAsia="Times New Roman" w:cs="Times New Roman"/>
          <w:snapToGrid w:val="0"/>
          <w:lang w:eastAsia="pl-PL"/>
        </w:rPr>
        <w:t>, zwan</w:t>
      </w:r>
      <w:r w:rsidRPr="00654D0D">
        <w:rPr>
          <w:rFonts w:eastAsia="Times New Roman" w:cs="Times New Roman"/>
          <w:snapToGrid w:val="0"/>
          <w:lang w:eastAsia="pl-PL"/>
        </w:rPr>
        <w:t xml:space="preserve">e dalej </w:t>
      </w:r>
      <w:r w:rsidR="00C12F3E">
        <w:rPr>
          <w:rFonts w:eastAsia="Times New Roman" w:cs="Times New Roman"/>
          <w:snapToGrid w:val="0"/>
          <w:lang w:eastAsia="pl-PL"/>
        </w:rPr>
        <w:t>,,</w:t>
      </w:r>
      <w:r w:rsidRPr="00654D0D">
        <w:rPr>
          <w:rFonts w:eastAsia="Times New Roman" w:cs="Times New Roman"/>
          <w:snapToGrid w:val="0"/>
          <w:lang w:eastAsia="pl-PL"/>
        </w:rPr>
        <w:t>dystrybutorami</w:t>
      </w:r>
      <w:r w:rsidR="00C12F3E">
        <w:rPr>
          <w:rFonts w:eastAsia="Times New Roman" w:cs="Times New Roman"/>
          <w:snapToGrid w:val="0"/>
          <w:lang w:eastAsia="pl-PL"/>
        </w:rPr>
        <w:t>’’</w:t>
      </w:r>
      <w:r w:rsidRPr="00654D0D">
        <w:rPr>
          <w:rFonts w:eastAsia="Times New Roman" w:cs="Times New Roman"/>
          <w:snapToGrid w:val="0"/>
          <w:lang w:eastAsia="pl-PL"/>
        </w:rPr>
        <w:t xml:space="preserve">. </w:t>
      </w:r>
    </w:p>
    <w:p w14:paraId="066AA4A5" w14:textId="77777777" w:rsidR="000344CD" w:rsidRPr="00654D0D" w:rsidRDefault="000344CD" w:rsidP="00654D0D">
      <w:pPr>
        <w:pStyle w:val="Akapitzlist"/>
        <w:widowControl w:val="0"/>
        <w:spacing w:after="0"/>
        <w:ind w:left="360"/>
        <w:jc w:val="both"/>
        <w:rPr>
          <w:rFonts w:eastAsia="Times New Roman" w:cs="Times New Roman"/>
          <w:snapToGrid w:val="0"/>
          <w:lang w:eastAsia="pl-PL"/>
        </w:rPr>
      </w:pPr>
    </w:p>
    <w:p w14:paraId="443B040A" w14:textId="77777777" w:rsidR="00705970" w:rsidRPr="00654D0D" w:rsidRDefault="00705970"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3</w:t>
      </w:r>
    </w:p>
    <w:p w14:paraId="2716D305" w14:textId="77777777" w:rsidR="005F268C" w:rsidRPr="00654D0D" w:rsidRDefault="00D82E9D"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w:t>
      </w:r>
      <w:r w:rsidR="00C4092F" w:rsidRPr="00654D0D">
        <w:rPr>
          <w:rFonts w:eastAsia="Times New Roman" w:cs="Times New Roman"/>
          <w:snapToGrid w:val="0"/>
          <w:lang w:eastAsia="pl-PL"/>
        </w:rPr>
        <w:t xml:space="preserve">umożliwi Najemcy podłączenie każdego z dystrybutorów do energii elektrycznej i w tym celu wskaże i </w:t>
      </w:r>
      <w:r w:rsidRPr="00654D0D">
        <w:rPr>
          <w:rFonts w:eastAsia="Times New Roman" w:cs="Times New Roman"/>
          <w:snapToGrid w:val="0"/>
          <w:lang w:eastAsia="pl-PL"/>
        </w:rPr>
        <w:t xml:space="preserve">udostępni </w:t>
      </w:r>
      <w:r w:rsidR="001D06A0" w:rsidRPr="00654D0D">
        <w:rPr>
          <w:rFonts w:eastAsia="Times New Roman" w:cs="Times New Roman"/>
          <w:snapToGrid w:val="0"/>
          <w:lang w:eastAsia="pl-PL"/>
        </w:rPr>
        <w:t>jednofazowe gniazdka 230</w:t>
      </w:r>
      <w:r w:rsidR="00C4092F" w:rsidRPr="00654D0D">
        <w:rPr>
          <w:rFonts w:eastAsia="Times New Roman" w:cs="Times New Roman"/>
          <w:snapToGrid w:val="0"/>
          <w:lang w:eastAsia="pl-PL"/>
        </w:rPr>
        <w:t>V</w:t>
      </w:r>
      <w:r w:rsidR="00E75595" w:rsidRPr="00654D0D">
        <w:rPr>
          <w:rFonts w:eastAsia="Times New Roman" w:cs="Times New Roman"/>
          <w:snapToGrid w:val="0"/>
          <w:lang w:eastAsia="pl-PL"/>
        </w:rPr>
        <w:t>.</w:t>
      </w:r>
    </w:p>
    <w:p w14:paraId="31AA230F" w14:textId="7B42F479" w:rsidR="00705970" w:rsidRDefault="00705970"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Wynajmujący zapewni swobodny dostęp do dystrybutorów.</w:t>
      </w:r>
    </w:p>
    <w:p w14:paraId="39EF62D5" w14:textId="77777777" w:rsidR="00FD5982" w:rsidRDefault="00FD5982" w:rsidP="00FD5982">
      <w:pPr>
        <w:pStyle w:val="Akapitzlist"/>
        <w:numPr>
          <w:ilvl w:val="0"/>
          <w:numId w:val="7"/>
        </w:numPr>
      </w:pPr>
      <w:r>
        <w:t>Zgodnie z Zarządzeniem nr 6/2025 kanclerza Politechniki Warszawskiej z dnia 18 grudnia 2025 r.</w:t>
      </w:r>
    </w:p>
    <w:p w14:paraId="38B16D8A" w14:textId="0590B5B2" w:rsidR="00FD5982" w:rsidRDefault="00FD5982" w:rsidP="00FD5982">
      <w:pPr>
        <w:ind w:left="360"/>
        <w:jc w:val="both"/>
      </w:pPr>
      <w:r>
        <w:lastRenderedPageBreak/>
        <w:t xml:space="preserve">Zasady wydawania uprawnienia do wjazdu Gościom Politechniki </w:t>
      </w:r>
      <w:r w:rsidR="00840297">
        <w:t>Warszawskiej, zapisanymi</w:t>
      </w:r>
      <w:r>
        <w:t xml:space="preserve"> w § 2 </w:t>
      </w:r>
      <w:r w:rsidR="00840297">
        <w:t>pkt.:</w:t>
      </w:r>
      <w:r>
        <w:t xml:space="preserve">  Wprowadza się dodatkowe uprawnienie do wjazdu na Teren Główny BIS Politechniki Warszawskiej w postaci Elektronicznej Karty Wjazdowej, zwanej dalej „EKW”.</w:t>
      </w:r>
    </w:p>
    <w:p w14:paraId="09C40CD2" w14:textId="24C2F943" w:rsidR="00FD5982" w:rsidRDefault="00FD5982" w:rsidP="00FD5982">
      <w:pPr>
        <w:pStyle w:val="Akapitzlist"/>
        <w:numPr>
          <w:ilvl w:val="0"/>
          <w:numId w:val="17"/>
        </w:numPr>
        <w:ind w:left="709"/>
        <w:jc w:val="both"/>
      </w:pPr>
      <w:r>
        <w:t>EKW może być wydawana osobom i podmiotom nieposiadającym statusu pracownika</w:t>
      </w:r>
    </w:p>
    <w:p w14:paraId="412C84EB" w14:textId="77777777" w:rsidR="00FD5982" w:rsidRDefault="00FD5982" w:rsidP="00FD5982">
      <w:pPr>
        <w:pStyle w:val="Akapitzlist"/>
        <w:jc w:val="both"/>
      </w:pPr>
      <w:r>
        <w:t>Politechniki Warszawskiej.</w:t>
      </w:r>
    </w:p>
    <w:p w14:paraId="63F400CA" w14:textId="3B6C9B81" w:rsidR="00FD5982" w:rsidRDefault="00FD5982" w:rsidP="00FD5982">
      <w:pPr>
        <w:pStyle w:val="Akapitzlist"/>
        <w:numPr>
          <w:ilvl w:val="0"/>
          <w:numId w:val="17"/>
        </w:numPr>
        <w:ind w:left="709"/>
        <w:jc w:val="both"/>
      </w:pPr>
      <w:r>
        <w:t xml:space="preserve"> Uzyskanie uprawnień na służbowych kartach EKW na nowy okres jest uwarunkowane</w:t>
      </w:r>
    </w:p>
    <w:p w14:paraId="22CF21EC" w14:textId="77777777" w:rsidR="00FD5982" w:rsidRDefault="00FD5982" w:rsidP="00FD5982">
      <w:pPr>
        <w:pStyle w:val="Akapitzlist"/>
        <w:jc w:val="both"/>
      </w:pPr>
      <w:r>
        <w:t>złożeniem wniosku, którego wzór określa załącznik nr 3 do Regulaminu.</w:t>
      </w:r>
    </w:p>
    <w:p w14:paraId="7F551AB8" w14:textId="6EB82B0C" w:rsidR="00FD5982" w:rsidRDefault="00FD5982" w:rsidP="00FD5982">
      <w:pPr>
        <w:pStyle w:val="Akapitzlist"/>
        <w:numPr>
          <w:ilvl w:val="0"/>
          <w:numId w:val="17"/>
        </w:numPr>
        <w:ind w:left="709"/>
        <w:jc w:val="both"/>
      </w:pPr>
      <w:r>
        <w:t>Odbiór EKW oraz nadanie uprawnień, możliwy jest wyłącznie, po wcześniejszym</w:t>
      </w:r>
    </w:p>
    <w:p w14:paraId="7EEF09B0" w14:textId="77777777" w:rsidR="00FD5982" w:rsidRDefault="00FD5982" w:rsidP="00FD5982">
      <w:pPr>
        <w:pStyle w:val="Akapitzlist"/>
        <w:jc w:val="both"/>
      </w:pPr>
      <w:r>
        <w:t>uzgodnieniu terminu w biurze DAG Gmach Rektorska 4 w godzinach jego urzędowania</w:t>
      </w:r>
    </w:p>
    <w:p w14:paraId="3353A717" w14:textId="77777777" w:rsidR="00FD5982" w:rsidRDefault="00FD5982" w:rsidP="00FD5982">
      <w:pPr>
        <w:pStyle w:val="Akapitzlist"/>
        <w:jc w:val="both"/>
      </w:pPr>
      <w:r>
        <w:t>tj. 08:00 – 16:00.</w:t>
      </w:r>
    </w:p>
    <w:p w14:paraId="71F61647" w14:textId="07FC9E56" w:rsidR="00840297" w:rsidRDefault="00840297" w:rsidP="00840297">
      <w:pPr>
        <w:pStyle w:val="Akapitzlist"/>
        <w:numPr>
          <w:ilvl w:val="0"/>
          <w:numId w:val="17"/>
        </w:numPr>
        <w:ind w:left="709"/>
        <w:jc w:val="both"/>
      </w:pPr>
      <w:r>
        <w:t xml:space="preserve">Wniesienie opłaty jest możliwe wyłącznie w formie przelewu na konto bankowe: </w:t>
      </w:r>
      <w:r>
        <w:br/>
        <w:t>73 1240 2092 9522 8333 0400 0000. W tytule przelewu należy podać: imię i nazwisko (w przypadku firmy: nazwa, NIP i adres), nr rejestracyjny pojazdu oraz nr telefonu komórkowego.</w:t>
      </w:r>
    </w:p>
    <w:p w14:paraId="4154F75C" w14:textId="73501FBC" w:rsidR="00FD5982" w:rsidRPr="00082C15" w:rsidRDefault="00FD5982" w:rsidP="00082C15">
      <w:pPr>
        <w:pStyle w:val="Akapitzlist"/>
        <w:numPr>
          <w:ilvl w:val="0"/>
          <w:numId w:val="17"/>
        </w:numPr>
        <w:ind w:left="709"/>
        <w:jc w:val="both"/>
      </w:pPr>
      <w:r>
        <w:t xml:space="preserve">Koszt wydania EKW </w:t>
      </w:r>
      <w:r w:rsidR="00840297">
        <w:t>wynosi:</w:t>
      </w:r>
      <w:r>
        <w:t xml:space="preserve"> 25 zł za cały okres obowiązywania umowy</w:t>
      </w:r>
      <w:r w:rsidR="00840297">
        <w:br/>
      </w:r>
    </w:p>
    <w:p w14:paraId="670FD1C9" w14:textId="3F2FBD33" w:rsidR="00705970" w:rsidRPr="00654D0D" w:rsidRDefault="00705970" w:rsidP="00654D0D">
      <w:pPr>
        <w:pStyle w:val="Akapitzlist"/>
        <w:widowControl w:val="0"/>
        <w:numPr>
          <w:ilvl w:val="0"/>
          <w:numId w:val="7"/>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Dystrybutory</w:t>
      </w:r>
      <w:r w:rsidR="00C12F3E">
        <w:rPr>
          <w:rFonts w:eastAsia="Times New Roman" w:cs="Times New Roman"/>
          <w:snapToGrid w:val="0"/>
          <w:lang w:eastAsia="pl-PL"/>
        </w:rPr>
        <w:t xml:space="preserve"> </w:t>
      </w:r>
      <w:r w:rsidRPr="00654D0D">
        <w:rPr>
          <w:rFonts w:eastAsia="Times New Roman" w:cs="Times New Roman"/>
          <w:snapToGrid w:val="0"/>
          <w:lang w:eastAsia="pl-PL"/>
        </w:rPr>
        <w:t xml:space="preserve">pozostają własnością Najemcy i Wynajmujący nie może nimi dysponować. Zmiana lokalizacji dystrybutorów może odbyć się wyłącznie za zgodą obu Stron </w:t>
      </w:r>
      <w:r w:rsidR="00475EE1">
        <w:rPr>
          <w:rFonts w:eastAsia="Times New Roman" w:cs="Times New Roman"/>
          <w:snapToGrid w:val="0"/>
          <w:lang w:eastAsia="pl-PL"/>
        </w:rPr>
        <w:t>–</w:t>
      </w:r>
      <w:r w:rsidRPr="00654D0D">
        <w:rPr>
          <w:rFonts w:eastAsia="Times New Roman" w:cs="Times New Roman"/>
          <w:snapToGrid w:val="0"/>
          <w:lang w:eastAsia="pl-PL"/>
        </w:rPr>
        <w:t xml:space="preserve"> jako skutek zmiany usytuowania powierzchni najmu w </w:t>
      </w:r>
      <w:r w:rsidR="00A251F2" w:rsidRPr="00654D0D">
        <w:rPr>
          <w:rFonts w:eastAsia="Times New Roman" w:cs="Times New Roman"/>
          <w:snapToGrid w:val="0"/>
          <w:lang w:eastAsia="pl-PL"/>
        </w:rPr>
        <w:t>korytarzu.</w:t>
      </w:r>
    </w:p>
    <w:p w14:paraId="64EFF5F7" w14:textId="77777777" w:rsidR="0010510D" w:rsidRPr="00654D0D" w:rsidRDefault="0010510D" w:rsidP="00654D0D">
      <w:pPr>
        <w:widowControl w:val="0"/>
        <w:spacing w:after="0"/>
        <w:ind w:left="360"/>
        <w:jc w:val="both"/>
        <w:rPr>
          <w:rFonts w:eastAsia="Times New Roman" w:cs="Times New Roman"/>
          <w:snapToGrid w:val="0"/>
          <w:lang w:eastAsia="pl-PL"/>
        </w:rPr>
      </w:pPr>
    </w:p>
    <w:p w14:paraId="64BBFEC9" w14:textId="77777777" w:rsidR="000344CD" w:rsidRPr="00654D0D" w:rsidRDefault="000344CD" w:rsidP="00654D0D">
      <w:pPr>
        <w:widowControl w:val="0"/>
        <w:spacing w:after="0"/>
        <w:ind w:left="360"/>
        <w:jc w:val="both"/>
        <w:rPr>
          <w:rFonts w:eastAsia="Times New Roman" w:cs="Times New Roman"/>
          <w:snapToGrid w:val="0"/>
          <w:lang w:eastAsia="pl-PL"/>
        </w:rPr>
      </w:pPr>
    </w:p>
    <w:p w14:paraId="1B2A611A"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4</w:t>
      </w:r>
    </w:p>
    <w:p w14:paraId="43DBF47E" w14:textId="68E0E310" w:rsidR="00DA0A34" w:rsidRPr="00654D0D" w:rsidRDefault="00DA0A34"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Najemca zapewni </w:t>
      </w:r>
      <w:r w:rsidR="00E9477E" w:rsidRPr="00654D0D">
        <w:rPr>
          <w:rFonts w:eastAsia="Times New Roman" w:cs="Times New Roman"/>
          <w:snapToGrid w:val="0"/>
          <w:lang w:eastAsia="pl-PL"/>
        </w:rPr>
        <w:t xml:space="preserve">nieprzerwane działanie dystrybutorów, zgodne z ich </w:t>
      </w:r>
      <w:r w:rsidR="00840297" w:rsidRPr="00654D0D">
        <w:rPr>
          <w:rFonts w:eastAsia="Times New Roman" w:cs="Times New Roman"/>
          <w:snapToGrid w:val="0"/>
          <w:lang w:eastAsia="pl-PL"/>
        </w:rPr>
        <w:t>przeznaczeniem, przez</w:t>
      </w:r>
      <w:r w:rsidR="00E9477E" w:rsidRPr="00654D0D">
        <w:rPr>
          <w:rFonts w:eastAsia="Times New Roman" w:cs="Times New Roman"/>
          <w:snapToGrid w:val="0"/>
          <w:lang w:eastAsia="pl-PL"/>
        </w:rPr>
        <w:t xml:space="preserve"> cały okres najmu powierzchni, z zastrzeżeniem ust.</w:t>
      </w:r>
      <w:r w:rsidR="00CF2992" w:rsidRPr="00654D0D">
        <w:rPr>
          <w:rFonts w:eastAsia="Times New Roman" w:cs="Times New Roman"/>
          <w:snapToGrid w:val="0"/>
          <w:lang w:eastAsia="pl-PL"/>
        </w:rPr>
        <w:t xml:space="preserve"> </w:t>
      </w:r>
      <w:r w:rsidR="00E9477E" w:rsidRPr="00654D0D">
        <w:rPr>
          <w:rFonts w:eastAsia="Times New Roman" w:cs="Times New Roman"/>
          <w:snapToGrid w:val="0"/>
          <w:lang w:eastAsia="pl-PL"/>
        </w:rPr>
        <w:t>2</w:t>
      </w:r>
      <w:r w:rsidR="003B77A9" w:rsidRPr="00654D0D">
        <w:rPr>
          <w:rFonts w:eastAsia="Times New Roman" w:cs="Times New Roman"/>
          <w:snapToGrid w:val="0"/>
          <w:lang w:eastAsia="pl-PL"/>
        </w:rPr>
        <w:t xml:space="preserve"> i ust.</w:t>
      </w:r>
      <w:r w:rsidR="00CF2992" w:rsidRPr="00654D0D">
        <w:rPr>
          <w:rFonts w:eastAsia="Times New Roman" w:cs="Times New Roman"/>
          <w:snapToGrid w:val="0"/>
          <w:lang w:eastAsia="pl-PL"/>
        </w:rPr>
        <w:t xml:space="preserve"> </w:t>
      </w:r>
      <w:r w:rsidR="003B77A9" w:rsidRPr="00654D0D">
        <w:rPr>
          <w:rFonts w:eastAsia="Times New Roman" w:cs="Times New Roman"/>
          <w:snapToGrid w:val="0"/>
          <w:lang w:eastAsia="pl-PL"/>
        </w:rPr>
        <w:t>3.</w:t>
      </w:r>
    </w:p>
    <w:p w14:paraId="683F5BA4" w14:textId="77777777" w:rsidR="00CD7A39" w:rsidRPr="00654D0D" w:rsidRDefault="00E9477E"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Dopuszcza się </w:t>
      </w:r>
      <w:r w:rsidR="00CF64D4" w:rsidRPr="00654D0D">
        <w:rPr>
          <w:rFonts w:eastAsia="Times New Roman" w:cs="Times New Roman"/>
          <w:snapToGrid w:val="0"/>
          <w:lang w:eastAsia="pl-PL"/>
        </w:rPr>
        <w:t xml:space="preserve">krótkotrwałe </w:t>
      </w:r>
      <w:r w:rsidRPr="00654D0D">
        <w:rPr>
          <w:rFonts w:eastAsia="Times New Roman" w:cs="Times New Roman"/>
          <w:snapToGrid w:val="0"/>
          <w:lang w:eastAsia="pl-PL"/>
        </w:rPr>
        <w:t xml:space="preserve">wyłączenia </w:t>
      </w:r>
      <w:r w:rsidR="00B4772B" w:rsidRPr="00654D0D">
        <w:rPr>
          <w:rFonts w:eastAsia="Times New Roman" w:cs="Times New Roman"/>
          <w:snapToGrid w:val="0"/>
          <w:lang w:eastAsia="pl-PL"/>
        </w:rPr>
        <w:t xml:space="preserve">dystrybutorów przez Najemcę </w:t>
      </w:r>
      <w:r w:rsidRPr="00654D0D">
        <w:rPr>
          <w:rFonts w:eastAsia="Times New Roman" w:cs="Times New Roman"/>
          <w:snapToGrid w:val="0"/>
          <w:lang w:eastAsia="pl-PL"/>
        </w:rPr>
        <w:t>z przyczyn technicznych</w:t>
      </w:r>
      <w:r w:rsidR="00C42B5F" w:rsidRPr="00654D0D">
        <w:rPr>
          <w:rFonts w:eastAsia="Times New Roman" w:cs="Times New Roman"/>
          <w:snapToGrid w:val="0"/>
          <w:lang w:eastAsia="pl-PL"/>
        </w:rPr>
        <w:t xml:space="preserve"> dotyczących </w:t>
      </w:r>
      <w:r w:rsidR="00B16208" w:rsidRPr="00654D0D">
        <w:rPr>
          <w:rFonts w:eastAsia="Times New Roman" w:cs="Times New Roman"/>
          <w:snapToGrid w:val="0"/>
          <w:lang w:eastAsia="pl-PL"/>
        </w:rPr>
        <w:t xml:space="preserve">tych urządzeń </w:t>
      </w:r>
      <w:r w:rsidRPr="00654D0D">
        <w:rPr>
          <w:rFonts w:eastAsia="Times New Roman" w:cs="Times New Roman"/>
          <w:snapToGrid w:val="0"/>
          <w:lang w:eastAsia="pl-PL"/>
        </w:rPr>
        <w:t>(serwis</w:t>
      </w:r>
      <w:r w:rsidR="00C8226F" w:rsidRPr="00654D0D">
        <w:rPr>
          <w:rFonts w:eastAsia="Times New Roman" w:cs="Times New Roman"/>
          <w:snapToGrid w:val="0"/>
          <w:lang w:eastAsia="pl-PL"/>
        </w:rPr>
        <w:t xml:space="preserve"> dystrybutorów</w:t>
      </w:r>
      <w:r w:rsidRPr="00654D0D">
        <w:rPr>
          <w:rFonts w:eastAsia="Times New Roman" w:cs="Times New Roman"/>
          <w:snapToGrid w:val="0"/>
          <w:lang w:eastAsia="pl-PL"/>
        </w:rPr>
        <w:t>, usuwanie awarii</w:t>
      </w:r>
      <w:r w:rsidR="00B4772B" w:rsidRPr="00654D0D">
        <w:rPr>
          <w:rFonts w:eastAsia="Times New Roman" w:cs="Times New Roman"/>
          <w:snapToGrid w:val="0"/>
          <w:lang w:eastAsia="pl-PL"/>
        </w:rPr>
        <w:t>, inne</w:t>
      </w:r>
      <w:r w:rsidRPr="00654D0D">
        <w:rPr>
          <w:rFonts w:eastAsia="Times New Roman" w:cs="Times New Roman"/>
          <w:snapToGrid w:val="0"/>
          <w:lang w:eastAsia="pl-PL"/>
        </w:rPr>
        <w:t>)</w:t>
      </w:r>
      <w:r w:rsidR="00B4772B" w:rsidRPr="00654D0D">
        <w:rPr>
          <w:rFonts w:eastAsia="Times New Roman" w:cs="Times New Roman"/>
          <w:snapToGrid w:val="0"/>
          <w:lang w:eastAsia="pl-PL"/>
        </w:rPr>
        <w:t xml:space="preserve">. </w:t>
      </w:r>
    </w:p>
    <w:p w14:paraId="61AB828F" w14:textId="74E48BBE" w:rsidR="00E9477E" w:rsidRPr="00654D0D" w:rsidRDefault="003C5559"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P</w:t>
      </w:r>
      <w:r w:rsidR="00B4772B" w:rsidRPr="00654D0D">
        <w:rPr>
          <w:rFonts w:eastAsia="Times New Roman" w:cs="Times New Roman"/>
          <w:snapToGrid w:val="0"/>
          <w:lang w:eastAsia="pl-PL"/>
        </w:rPr>
        <w:t>rzerwy w udostępnianiu dystrybutorów do użytkowania wymagają uzgodnie</w:t>
      </w:r>
      <w:r w:rsidR="00A4034F" w:rsidRPr="00654D0D">
        <w:rPr>
          <w:rFonts w:eastAsia="Times New Roman" w:cs="Times New Roman"/>
          <w:snapToGrid w:val="0"/>
          <w:lang w:eastAsia="pl-PL"/>
        </w:rPr>
        <w:t>ń</w:t>
      </w:r>
      <w:r w:rsidR="00B4772B" w:rsidRPr="00654D0D">
        <w:rPr>
          <w:rFonts w:eastAsia="Times New Roman" w:cs="Times New Roman"/>
          <w:snapToGrid w:val="0"/>
          <w:lang w:eastAsia="pl-PL"/>
        </w:rPr>
        <w:t xml:space="preserve"> pomiędzy Stronami Umowy i mogą wynikać przykładowo </w:t>
      </w:r>
      <w:r w:rsidR="00840297" w:rsidRPr="00654D0D">
        <w:rPr>
          <w:rFonts w:eastAsia="Times New Roman" w:cs="Times New Roman"/>
          <w:snapToGrid w:val="0"/>
          <w:lang w:eastAsia="pl-PL"/>
        </w:rPr>
        <w:t>z zamknięcia</w:t>
      </w:r>
      <w:r w:rsidR="00B4772B" w:rsidRPr="00654D0D">
        <w:rPr>
          <w:rFonts w:eastAsia="Times New Roman" w:cs="Times New Roman"/>
          <w:snapToGrid w:val="0"/>
          <w:lang w:eastAsia="pl-PL"/>
        </w:rPr>
        <w:t xml:space="preserve"> Gmachu Elektroniki na czas świąt, itd. Przerwy semestraln</w:t>
      </w:r>
      <w:r w:rsidR="00C42B5F" w:rsidRPr="00654D0D">
        <w:rPr>
          <w:rFonts w:eastAsia="Times New Roman" w:cs="Times New Roman"/>
          <w:snapToGrid w:val="0"/>
          <w:lang w:eastAsia="pl-PL"/>
        </w:rPr>
        <w:t>e</w:t>
      </w:r>
      <w:r w:rsidR="00B4772B" w:rsidRPr="00654D0D">
        <w:rPr>
          <w:rFonts w:eastAsia="Times New Roman" w:cs="Times New Roman"/>
          <w:snapToGrid w:val="0"/>
          <w:lang w:eastAsia="pl-PL"/>
        </w:rPr>
        <w:t xml:space="preserve"> nie </w:t>
      </w:r>
      <w:r w:rsidR="00C42B5F" w:rsidRPr="00654D0D">
        <w:rPr>
          <w:rFonts w:eastAsia="Times New Roman" w:cs="Times New Roman"/>
          <w:snapToGrid w:val="0"/>
          <w:lang w:eastAsia="pl-PL"/>
        </w:rPr>
        <w:t>stanowią</w:t>
      </w:r>
      <w:r w:rsidR="00B4772B" w:rsidRPr="00654D0D">
        <w:rPr>
          <w:rFonts w:eastAsia="Times New Roman" w:cs="Times New Roman"/>
          <w:snapToGrid w:val="0"/>
          <w:lang w:eastAsia="pl-PL"/>
        </w:rPr>
        <w:t xml:space="preserve"> </w:t>
      </w:r>
      <w:r w:rsidR="00475EE1">
        <w:rPr>
          <w:rFonts w:eastAsia="Times New Roman" w:cs="Times New Roman"/>
          <w:snapToGrid w:val="0"/>
          <w:lang w:eastAsia="pl-PL"/>
        </w:rPr>
        <w:t>–</w:t>
      </w:r>
      <w:r w:rsidR="00C42B5F" w:rsidRPr="00654D0D">
        <w:rPr>
          <w:rFonts w:eastAsia="Times New Roman" w:cs="Times New Roman"/>
          <w:snapToGrid w:val="0"/>
          <w:lang w:eastAsia="pl-PL"/>
        </w:rPr>
        <w:t xml:space="preserve"> </w:t>
      </w:r>
      <w:r w:rsidR="00B4772B" w:rsidRPr="00654D0D">
        <w:rPr>
          <w:rFonts w:eastAsia="Times New Roman" w:cs="Times New Roman"/>
          <w:snapToGrid w:val="0"/>
          <w:lang w:eastAsia="pl-PL"/>
        </w:rPr>
        <w:t>sam</w:t>
      </w:r>
      <w:r w:rsidR="00C42B5F" w:rsidRPr="00654D0D">
        <w:rPr>
          <w:rFonts w:eastAsia="Times New Roman" w:cs="Times New Roman"/>
          <w:snapToGrid w:val="0"/>
          <w:lang w:eastAsia="pl-PL"/>
        </w:rPr>
        <w:t>e</w:t>
      </w:r>
      <w:r w:rsidR="00B4772B" w:rsidRPr="00654D0D">
        <w:rPr>
          <w:rFonts w:eastAsia="Times New Roman" w:cs="Times New Roman"/>
          <w:snapToGrid w:val="0"/>
          <w:lang w:eastAsia="pl-PL"/>
        </w:rPr>
        <w:t xml:space="preserve"> w sobie </w:t>
      </w:r>
      <w:r w:rsidR="00475EE1">
        <w:rPr>
          <w:rFonts w:eastAsia="Times New Roman" w:cs="Times New Roman"/>
          <w:snapToGrid w:val="0"/>
          <w:lang w:eastAsia="pl-PL"/>
        </w:rPr>
        <w:t>–</w:t>
      </w:r>
      <w:r w:rsidR="00C42B5F" w:rsidRPr="00654D0D">
        <w:rPr>
          <w:rFonts w:eastAsia="Times New Roman" w:cs="Times New Roman"/>
          <w:snapToGrid w:val="0"/>
          <w:lang w:eastAsia="pl-PL"/>
        </w:rPr>
        <w:t xml:space="preserve"> </w:t>
      </w:r>
      <w:r w:rsidR="00A57E49" w:rsidRPr="00654D0D">
        <w:rPr>
          <w:rFonts w:eastAsia="Times New Roman" w:cs="Times New Roman"/>
          <w:snapToGrid w:val="0"/>
          <w:lang w:eastAsia="pl-PL"/>
        </w:rPr>
        <w:t>powodu do wyłą</w:t>
      </w:r>
      <w:r w:rsidR="00B4772B" w:rsidRPr="00654D0D">
        <w:rPr>
          <w:rFonts w:eastAsia="Times New Roman" w:cs="Times New Roman"/>
          <w:snapToGrid w:val="0"/>
          <w:lang w:eastAsia="pl-PL"/>
        </w:rPr>
        <w:t>cze</w:t>
      </w:r>
      <w:r w:rsidR="00175C48">
        <w:rPr>
          <w:rFonts w:eastAsia="Times New Roman" w:cs="Times New Roman"/>
          <w:snapToGrid w:val="0"/>
          <w:lang w:eastAsia="pl-PL"/>
        </w:rPr>
        <w:t>nia</w:t>
      </w:r>
      <w:r w:rsidR="00B4772B" w:rsidRPr="00654D0D">
        <w:rPr>
          <w:rFonts w:eastAsia="Times New Roman" w:cs="Times New Roman"/>
          <w:snapToGrid w:val="0"/>
          <w:lang w:eastAsia="pl-PL"/>
        </w:rPr>
        <w:t xml:space="preserve"> dystrybutorów.</w:t>
      </w:r>
      <w:r w:rsidR="00C74E1B" w:rsidRPr="00654D0D">
        <w:rPr>
          <w:rFonts w:eastAsia="Times New Roman" w:cs="Times New Roman"/>
          <w:snapToGrid w:val="0"/>
          <w:lang w:eastAsia="pl-PL"/>
        </w:rPr>
        <w:t xml:space="preserve"> </w:t>
      </w:r>
    </w:p>
    <w:p w14:paraId="0BBC9BF1" w14:textId="1EE53561" w:rsidR="00C74E1B" w:rsidRPr="00654D0D" w:rsidRDefault="00BA2F7C" w:rsidP="00654D0D">
      <w:pPr>
        <w:pStyle w:val="Akapitzlist"/>
        <w:widowControl w:val="0"/>
        <w:numPr>
          <w:ilvl w:val="0"/>
          <w:numId w:val="4"/>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Dłuższe</w:t>
      </w:r>
      <w:r w:rsidR="00C74E1B" w:rsidRPr="00654D0D">
        <w:rPr>
          <w:rFonts w:eastAsia="Times New Roman" w:cs="Times New Roman"/>
          <w:snapToGrid w:val="0"/>
          <w:lang w:eastAsia="pl-PL"/>
        </w:rPr>
        <w:t xml:space="preserve"> przerw</w:t>
      </w:r>
      <w:r w:rsidRPr="00654D0D">
        <w:rPr>
          <w:rFonts w:eastAsia="Times New Roman" w:cs="Times New Roman"/>
          <w:snapToGrid w:val="0"/>
          <w:lang w:eastAsia="pl-PL"/>
        </w:rPr>
        <w:t>y, o których mowa w ust.</w:t>
      </w:r>
      <w:r w:rsidR="00CF2992" w:rsidRPr="00654D0D">
        <w:rPr>
          <w:rFonts w:eastAsia="Times New Roman" w:cs="Times New Roman"/>
          <w:snapToGrid w:val="0"/>
          <w:lang w:eastAsia="pl-PL"/>
        </w:rPr>
        <w:t xml:space="preserve"> </w:t>
      </w:r>
      <w:r w:rsidR="00840297" w:rsidRPr="00654D0D">
        <w:rPr>
          <w:rFonts w:eastAsia="Times New Roman" w:cs="Times New Roman"/>
          <w:snapToGrid w:val="0"/>
          <w:lang w:eastAsia="pl-PL"/>
        </w:rPr>
        <w:t>3, nie</w:t>
      </w:r>
      <w:r w:rsidR="00C74E1B" w:rsidRPr="00654D0D">
        <w:rPr>
          <w:rFonts w:eastAsia="Times New Roman" w:cs="Times New Roman"/>
          <w:snapToGrid w:val="0"/>
          <w:lang w:eastAsia="pl-PL"/>
        </w:rPr>
        <w:t xml:space="preserve"> wymagają aneksu do Umowy</w:t>
      </w:r>
      <w:r w:rsidR="00E25248" w:rsidRPr="00654D0D">
        <w:rPr>
          <w:rFonts w:eastAsia="Times New Roman" w:cs="Times New Roman"/>
          <w:snapToGrid w:val="0"/>
          <w:lang w:eastAsia="pl-PL"/>
        </w:rPr>
        <w:t>,</w:t>
      </w:r>
      <w:r w:rsidR="00C74E1B" w:rsidRPr="00654D0D">
        <w:rPr>
          <w:rFonts w:eastAsia="Times New Roman" w:cs="Times New Roman"/>
          <w:snapToGrid w:val="0"/>
          <w:lang w:eastAsia="pl-PL"/>
        </w:rPr>
        <w:t xml:space="preserve"> ale powinny być dokumentowane (pismo, wydruk mail</w:t>
      </w:r>
      <w:r w:rsidR="00B16208" w:rsidRPr="00654D0D">
        <w:rPr>
          <w:rFonts w:eastAsia="Times New Roman" w:cs="Times New Roman"/>
          <w:snapToGrid w:val="0"/>
          <w:lang w:eastAsia="pl-PL"/>
        </w:rPr>
        <w:t>i</w:t>
      </w:r>
      <w:r w:rsidR="00C74E1B" w:rsidRPr="00654D0D">
        <w:rPr>
          <w:rFonts w:eastAsia="Times New Roman" w:cs="Times New Roman"/>
          <w:snapToGrid w:val="0"/>
          <w:lang w:eastAsia="pl-PL"/>
        </w:rPr>
        <w:t>).</w:t>
      </w:r>
    </w:p>
    <w:p w14:paraId="5DB726EB" w14:textId="77777777" w:rsidR="00C519BE" w:rsidRPr="00654D0D" w:rsidRDefault="00C519BE" w:rsidP="00654D0D">
      <w:pPr>
        <w:widowControl w:val="0"/>
        <w:spacing w:after="0"/>
        <w:ind w:left="360"/>
        <w:jc w:val="both"/>
        <w:rPr>
          <w:rFonts w:eastAsia="Times New Roman" w:cs="Times New Roman"/>
          <w:snapToGrid w:val="0"/>
          <w:lang w:eastAsia="pl-PL"/>
        </w:rPr>
      </w:pPr>
    </w:p>
    <w:p w14:paraId="565CF251" w14:textId="77777777" w:rsidR="000344CD" w:rsidRPr="00654D0D" w:rsidRDefault="000344CD" w:rsidP="00654D0D">
      <w:pPr>
        <w:widowControl w:val="0"/>
        <w:spacing w:after="0"/>
        <w:ind w:left="360"/>
        <w:jc w:val="both"/>
        <w:rPr>
          <w:rFonts w:eastAsia="Times New Roman" w:cs="Times New Roman"/>
          <w:snapToGrid w:val="0"/>
          <w:lang w:eastAsia="pl-PL"/>
        </w:rPr>
      </w:pPr>
    </w:p>
    <w:p w14:paraId="46C8EB50" w14:textId="77777777" w:rsidR="00C519BE" w:rsidRPr="00654D0D" w:rsidRDefault="00C519BE"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5</w:t>
      </w:r>
    </w:p>
    <w:p w14:paraId="24F82665"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Najemca zobowiązuje się:</w:t>
      </w:r>
    </w:p>
    <w:p w14:paraId="5EE5AB5C"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zainstalować dystrybutory, w miejscu wskazanym przez Wynajmującego na własny koszt przy zachowaniu przepisów prawnych w zakresie ochrony przeciwpożarowej i bhp oraz zapewnić serwis, obsługę oraz ciągłość dostaw asortymentu,</w:t>
      </w:r>
    </w:p>
    <w:p w14:paraId="2BEBCAE1"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wyposażyć wszystkie dystrybutory w możliwość zapłaty kartą płatniczą,</w:t>
      </w:r>
    </w:p>
    <w:p w14:paraId="0FD2E724"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dbać o czystość i estetykę dystrybutorów,</w:t>
      </w:r>
    </w:p>
    <w:p w14:paraId="28FA1BE8"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zachować ciągłość konceptu graficznego i estetyki w zainstalowanych dystrybutorach,</w:t>
      </w:r>
    </w:p>
    <w:p w14:paraId="1E0D663B"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wykorzystywać najmowaną powierzchnię z należytą starannością i zgodnie z jej przeznaczeniem wynikającym z umowy,</w:t>
      </w:r>
    </w:p>
    <w:p w14:paraId="03179BD6"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prowadzić działalność zgodnie z przepisami prawa, w sposób niezakłócający działalności Wynajmującego,</w:t>
      </w:r>
    </w:p>
    <w:p w14:paraId="3BC20F46" w14:textId="6577AEB4"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lastRenderedPageBreak/>
        <w:t xml:space="preserve">utrzymywać dystrybutory w należytym stanie technicznym, a także dokonywać na własny koszt wszelkich napraw i remontów niezbędnych do zachowania </w:t>
      </w:r>
      <w:r w:rsidR="009714FD">
        <w:rPr>
          <w:rFonts w:cs="CIDFont+F2"/>
        </w:rPr>
        <w:t xml:space="preserve">ich </w:t>
      </w:r>
      <w:r w:rsidRPr="00654D0D">
        <w:rPr>
          <w:rFonts w:cs="CIDFont+F2"/>
        </w:rPr>
        <w:t>w stanie niepogorszonym,</w:t>
      </w:r>
    </w:p>
    <w:p w14:paraId="1ED0C28E"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niezwłocznie informować Wynajmującego o wszelkich zakłóceniach i awariach, których usunięcie lub naprawa należy do obowiązków Wynajmującego, pod rygorem ponoszenia odpowiedzialności za szkodę,</w:t>
      </w:r>
    </w:p>
    <w:p w14:paraId="49C48F10" w14:textId="787CE0C2"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 xml:space="preserve">zabezpieczać i chronić mienie będące jego własnością na swój koszt, w szczególności ubezpieczyć na swój koszt </w:t>
      </w:r>
      <w:r w:rsidR="000F07F8">
        <w:rPr>
          <w:rFonts w:cs="CIDFont+F2"/>
        </w:rPr>
        <w:t>dystrybutory o</w:t>
      </w:r>
      <w:r w:rsidRPr="00654D0D">
        <w:rPr>
          <w:rFonts w:cs="CIDFont+F2"/>
        </w:rPr>
        <w:t>d kradzieży, pożaru i innych zdarzeń losowych,</w:t>
      </w:r>
      <w:r w:rsidR="005C1B58" w:rsidRPr="00654D0D">
        <w:rPr>
          <w:rFonts w:cs="CIDFont+F2"/>
          <w:color w:val="FF0000"/>
        </w:rPr>
        <w:t xml:space="preserve"> </w:t>
      </w:r>
      <w:r w:rsidR="005C1B58" w:rsidRPr="00654D0D">
        <w:rPr>
          <w:rFonts w:cs="CIDFont+F2"/>
        </w:rPr>
        <w:t>a także od odpowiedzialności cywilnej za szkody wywołane przez dystrybutory na mieniu Wynajmującego i użytkownikach,</w:t>
      </w:r>
    </w:p>
    <w:p w14:paraId="14B12B9C" w14:textId="088A58A8"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pokryć wszelkie szkody mogące wyniknąć w związku z wadliwym funkcjonowaniem dystrybutorów, zarówno powstałe po stronie Wynajmującego, jak i osób trzecich,</w:t>
      </w:r>
    </w:p>
    <w:p w14:paraId="6BE2CE7E" w14:textId="6CC361E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 xml:space="preserve">do uzgodnienia z Wynajmującym wszelkich zmian związanych z przebudową </w:t>
      </w:r>
      <w:r w:rsidR="00840297" w:rsidRPr="00654D0D">
        <w:rPr>
          <w:rFonts w:cs="CIDFont+F2"/>
        </w:rPr>
        <w:t>dystrybutorów</w:t>
      </w:r>
      <w:r w:rsidRPr="00654D0D">
        <w:rPr>
          <w:rFonts w:cs="CIDFont+F2"/>
        </w:rPr>
        <w:t xml:space="preserve"> oraz elementów zewnętrznych, w szczególności: szyldów, reklam</w:t>
      </w:r>
      <w:r w:rsidR="00257408" w:rsidRPr="00654D0D">
        <w:rPr>
          <w:rFonts w:cs="CIDFont+F2"/>
        </w:rPr>
        <w:t xml:space="preserve"> </w:t>
      </w:r>
      <w:r w:rsidRPr="00654D0D">
        <w:rPr>
          <w:rFonts w:cs="CIDFont+F2"/>
        </w:rPr>
        <w:t>i innych urządzeń w dystrybutorze lub jego bezpośrednim otoczeniu,</w:t>
      </w:r>
    </w:p>
    <w:p w14:paraId="7718BB45"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umieszczać na sprzedawanych posiłkach w widocznym miejscu termin przydatności do spożycia,</w:t>
      </w:r>
    </w:p>
    <w:p w14:paraId="0AD53DE1" w14:textId="77777777" w:rsidR="004E77AC" w:rsidRPr="00654D0D" w:rsidRDefault="004E77AC" w:rsidP="00654D0D">
      <w:pPr>
        <w:numPr>
          <w:ilvl w:val="1"/>
          <w:numId w:val="13"/>
        </w:numPr>
        <w:autoSpaceDE w:val="0"/>
        <w:autoSpaceDN w:val="0"/>
        <w:adjustRightInd w:val="0"/>
        <w:spacing w:after="0"/>
        <w:ind w:left="360" w:firstLine="0"/>
        <w:contextualSpacing/>
        <w:jc w:val="both"/>
        <w:rPr>
          <w:rFonts w:cs="CIDFont+F2"/>
        </w:rPr>
      </w:pPr>
      <w:r w:rsidRPr="00654D0D">
        <w:rPr>
          <w:rFonts w:cs="CIDFont+F2"/>
        </w:rPr>
        <w:t>zatrzymać sprzedaż i usunąć bez zbędnej zwłoki asortyment, który będzie budził zastrzeżenie co do jego jakości (towar przeterminowany).</w:t>
      </w:r>
    </w:p>
    <w:p w14:paraId="31B3A54D" w14:textId="77777777" w:rsidR="003C3C8D" w:rsidRPr="00654D0D" w:rsidRDefault="003C3C8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Szczególnie zabronione jest:</w:t>
      </w:r>
    </w:p>
    <w:p w14:paraId="53D9362A" w14:textId="3CB632C1" w:rsidR="003C3C8D" w:rsidRPr="00654D0D" w:rsidRDefault="005C1B58"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zmiana przeznaczenia dystrybutorów żywnościowych</w:t>
      </w:r>
      <w:r w:rsidR="003C3C8D" w:rsidRPr="00654D0D">
        <w:rPr>
          <w:rFonts w:cs="CIDFont+F2"/>
        </w:rPr>
        <w:t xml:space="preserve">, </w:t>
      </w:r>
    </w:p>
    <w:p w14:paraId="4EFFD621" w14:textId="38ADA744" w:rsidR="003C3C8D" w:rsidRPr="00654D0D" w:rsidRDefault="003C3C8D"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 xml:space="preserve">prowadzenie działalności handlowej, w tym promocyjnej i informacyjnej, produktami powodującymi lub mogącymi powodować działanie podobne do substancji psychotropowych lub odurzających, w szczególności tzw. </w:t>
      </w:r>
      <w:r w:rsidR="0089305F">
        <w:rPr>
          <w:rFonts w:cs="CIDFont+F2"/>
        </w:rPr>
        <w:t>d</w:t>
      </w:r>
      <w:r w:rsidRPr="00654D0D">
        <w:rPr>
          <w:rFonts w:cs="CIDFont+F2"/>
        </w:rPr>
        <w:t>opalaczami, nawet jeżeli produkty te nie są przeznaczone do spożycia</w:t>
      </w:r>
      <w:r w:rsidR="005C1B58" w:rsidRPr="00654D0D">
        <w:rPr>
          <w:rFonts w:cs="CIDFont+F2"/>
        </w:rPr>
        <w:t>,</w:t>
      </w:r>
    </w:p>
    <w:p w14:paraId="47C686E8" w14:textId="77777777" w:rsidR="003C3C8D" w:rsidRPr="00654D0D" w:rsidRDefault="003C3C8D"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sprzedaż</w:t>
      </w:r>
      <w:r w:rsidR="00407F79" w:rsidRPr="00654D0D">
        <w:rPr>
          <w:rFonts w:cs="CIDFont+F2"/>
        </w:rPr>
        <w:t xml:space="preserve"> alkoholu i wyrobów tytoniowych,</w:t>
      </w:r>
    </w:p>
    <w:p w14:paraId="263240BC" w14:textId="77777777" w:rsidR="00407F79" w:rsidRPr="00654D0D" w:rsidRDefault="00407F79" w:rsidP="00654D0D">
      <w:pPr>
        <w:numPr>
          <w:ilvl w:val="0"/>
          <w:numId w:val="9"/>
        </w:numPr>
        <w:autoSpaceDE w:val="0"/>
        <w:autoSpaceDN w:val="0"/>
        <w:adjustRightInd w:val="0"/>
        <w:spacing w:after="0"/>
        <w:ind w:left="360" w:firstLine="0"/>
        <w:contextualSpacing/>
        <w:jc w:val="both"/>
        <w:rPr>
          <w:rFonts w:cs="CIDFont+F2"/>
        </w:rPr>
      </w:pPr>
      <w:r w:rsidRPr="00654D0D">
        <w:rPr>
          <w:rFonts w:cs="CIDFont+F2"/>
        </w:rPr>
        <w:t>umieszczane reklam: o treści godzącej w dobre obyczaje, niezgodnych z porządkiem prawnym, napojów alkoholowych, piwa bezalkoholowego oraz wyrobów tytoniowych.</w:t>
      </w:r>
    </w:p>
    <w:p w14:paraId="70EA2697"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 xml:space="preserve">Najemca nie może rozporządzać </w:t>
      </w:r>
      <w:r w:rsidR="00F15F21" w:rsidRPr="00654D0D">
        <w:rPr>
          <w:rFonts w:cs="CIDFont+F2"/>
        </w:rPr>
        <w:t>przedmiotem umowy</w:t>
      </w:r>
      <w:r w:rsidRPr="00654D0D">
        <w:rPr>
          <w:rFonts w:cs="CIDFont+F2"/>
        </w:rPr>
        <w:t xml:space="preserve"> bez pisemnej zgody Wynajmującego, w szczególności nie może oddawać go w całości lub w części w podnajem lub do korzystania osobom trzecim na podstawie innych tytułów prawnych.</w:t>
      </w:r>
    </w:p>
    <w:p w14:paraId="61D754D5" w14:textId="77777777" w:rsidR="005109DD"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 xml:space="preserve">Najemca zobowiązuje się po zakończeniu najmu zwrócić przedmiot najmu Wynajmującemu w stanie niepogorszonym, uwzględniającym zużycie wynikające z normalnej eksploatacji. </w:t>
      </w:r>
    </w:p>
    <w:p w14:paraId="1CDE5176" w14:textId="09C78408" w:rsidR="009246A7" w:rsidRPr="00654D0D" w:rsidRDefault="005109DD" w:rsidP="00654D0D">
      <w:pPr>
        <w:numPr>
          <w:ilvl w:val="0"/>
          <w:numId w:val="8"/>
        </w:numPr>
        <w:autoSpaceDE w:val="0"/>
        <w:autoSpaceDN w:val="0"/>
        <w:adjustRightInd w:val="0"/>
        <w:spacing w:after="0"/>
        <w:ind w:left="360" w:firstLine="0"/>
        <w:contextualSpacing/>
        <w:jc w:val="both"/>
        <w:rPr>
          <w:rFonts w:cs="CIDFont+F2"/>
        </w:rPr>
      </w:pPr>
      <w:r w:rsidRPr="00654D0D">
        <w:rPr>
          <w:rFonts w:cs="CIDFont+F2"/>
        </w:rPr>
        <w:t>Najemca oświadcza, że</w:t>
      </w:r>
      <w:r w:rsidR="0089305F">
        <w:rPr>
          <w:rFonts w:cs="CIDFont+F2"/>
        </w:rPr>
        <w:t xml:space="preserve"> </w:t>
      </w:r>
      <w:r w:rsidR="00A445E7" w:rsidRPr="00654D0D">
        <w:rPr>
          <w:rFonts w:cs="CIDFont+F2"/>
        </w:rPr>
        <w:t>dystrybutory</w:t>
      </w:r>
      <w:r w:rsidRPr="00654D0D">
        <w:rPr>
          <w:rFonts w:cs="CIDFont+F2"/>
        </w:rPr>
        <w:t xml:space="preserve"> posiadają niezbędne atesty i pozwolenia.</w:t>
      </w:r>
    </w:p>
    <w:p w14:paraId="17E7ECCB" w14:textId="77777777" w:rsidR="002C1D09" w:rsidRPr="00654D0D" w:rsidRDefault="00D95381" w:rsidP="00654D0D">
      <w:pPr>
        <w:numPr>
          <w:ilvl w:val="0"/>
          <w:numId w:val="8"/>
        </w:numPr>
        <w:autoSpaceDE w:val="0"/>
        <w:autoSpaceDN w:val="0"/>
        <w:adjustRightInd w:val="0"/>
        <w:spacing w:after="0"/>
        <w:ind w:left="360" w:firstLine="0"/>
        <w:contextualSpacing/>
        <w:jc w:val="both"/>
        <w:rPr>
          <w:rFonts w:cs="CIDFont+F2"/>
        </w:rPr>
      </w:pPr>
      <w:r w:rsidRPr="00654D0D">
        <w:rPr>
          <w:rFonts w:eastAsia="Times New Roman" w:cs="Times New Roman"/>
          <w:snapToGrid w:val="0"/>
          <w:lang w:eastAsia="pl-PL"/>
        </w:rPr>
        <w:t>Najemca ponosi wszystkie koszty związa</w:t>
      </w:r>
      <w:r w:rsidR="00787DE2" w:rsidRPr="00654D0D">
        <w:rPr>
          <w:rFonts w:eastAsia="Times New Roman" w:cs="Times New Roman"/>
          <w:snapToGrid w:val="0"/>
          <w:lang w:eastAsia="pl-PL"/>
        </w:rPr>
        <w:t>ne z eksploatacją dystrybutorów.</w:t>
      </w:r>
    </w:p>
    <w:p w14:paraId="3773E1D1" w14:textId="77777777" w:rsidR="000344CD" w:rsidRPr="00654D0D" w:rsidRDefault="000344CD" w:rsidP="00654D0D">
      <w:pPr>
        <w:widowControl w:val="0"/>
        <w:spacing w:after="0"/>
        <w:ind w:left="360"/>
        <w:jc w:val="both"/>
        <w:rPr>
          <w:rFonts w:eastAsia="Times New Roman" w:cs="Times New Roman"/>
          <w:snapToGrid w:val="0"/>
          <w:lang w:eastAsia="pl-PL"/>
        </w:rPr>
      </w:pPr>
    </w:p>
    <w:p w14:paraId="73AADFFF" w14:textId="77777777" w:rsidR="005109DD" w:rsidRPr="00654D0D" w:rsidRDefault="005109DD" w:rsidP="00654D0D">
      <w:pPr>
        <w:pStyle w:val="Normalny1"/>
        <w:ind w:left="360"/>
        <w:jc w:val="center"/>
        <w:rPr>
          <w:rFonts w:asciiTheme="minorHAnsi" w:hAnsiTheme="minorHAnsi"/>
        </w:rPr>
      </w:pPr>
      <w:r w:rsidRPr="00654D0D">
        <w:rPr>
          <w:rFonts w:asciiTheme="minorHAnsi" w:hAnsiTheme="minorHAnsi"/>
        </w:rPr>
        <w:t>§ 6</w:t>
      </w:r>
    </w:p>
    <w:p w14:paraId="7D602801" w14:textId="77777777" w:rsidR="005109DD" w:rsidRPr="00654D0D" w:rsidRDefault="005109DD" w:rsidP="00654D0D">
      <w:pPr>
        <w:pStyle w:val="Normalny1"/>
        <w:ind w:left="360"/>
        <w:jc w:val="center"/>
        <w:rPr>
          <w:rFonts w:asciiTheme="minorHAnsi" w:hAnsiTheme="minorHAnsi"/>
        </w:rPr>
      </w:pPr>
    </w:p>
    <w:p w14:paraId="58FF050B" w14:textId="5FA46D6D" w:rsidR="003C1A91" w:rsidRPr="00654D0D" w:rsidRDefault="003C1A91"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5758B5">
        <w:rPr>
          <w:rFonts w:eastAsia="Times New Roman" w:cs="Times New Roman"/>
          <w:snapToGrid w:val="0"/>
          <w:lang w:eastAsia="pl-PL"/>
        </w:rPr>
        <w:t>Czynsz za powierzchni</w:t>
      </w:r>
      <w:r w:rsidR="0095193E" w:rsidRPr="005758B5">
        <w:rPr>
          <w:rFonts w:eastAsia="Times New Roman" w:cs="Times New Roman"/>
          <w:snapToGrid w:val="0"/>
          <w:lang w:eastAsia="pl-PL"/>
        </w:rPr>
        <w:t>ę</w:t>
      </w:r>
      <w:r w:rsidRPr="005758B5">
        <w:rPr>
          <w:rFonts w:eastAsia="Times New Roman" w:cs="Times New Roman"/>
          <w:snapToGrid w:val="0"/>
          <w:lang w:eastAsia="pl-PL"/>
        </w:rPr>
        <w:t xml:space="preserve"> </w:t>
      </w:r>
      <w:r w:rsidR="005758B5">
        <w:rPr>
          <w:rFonts w:eastAsia="Times New Roman" w:cs="Times New Roman"/>
          <w:snapToGrid w:val="0"/>
          <w:lang w:eastAsia="pl-PL"/>
        </w:rPr>
        <w:t>4</w:t>
      </w:r>
      <w:r w:rsidR="005A7E2B" w:rsidRPr="005758B5">
        <w:rPr>
          <w:rFonts w:eastAsia="Times New Roman" w:cs="Times New Roman"/>
          <w:snapToGrid w:val="0"/>
          <w:lang w:eastAsia="pl-PL"/>
        </w:rPr>
        <w:t xml:space="preserve"> m</w:t>
      </w:r>
      <w:r w:rsidR="005A7E2B" w:rsidRPr="005758B5">
        <w:rPr>
          <w:rFonts w:eastAsia="Times New Roman" w:cs="Times New Roman"/>
          <w:snapToGrid w:val="0"/>
          <w:vertAlign w:val="superscript"/>
          <w:lang w:eastAsia="pl-PL"/>
        </w:rPr>
        <w:t>2</w:t>
      </w:r>
      <w:r w:rsidR="005A7E2B" w:rsidRPr="005758B5">
        <w:rPr>
          <w:rFonts w:eastAsia="Times New Roman" w:cs="Times New Roman"/>
          <w:snapToGrid w:val="0"/>
          <w:lang w:eastAsia="pl-PL"/>
        </w:rPr>
        <w:t xml:space="preserve"> </w:t>
      </w:r>
      <w:r w:rsidRPr="005758B5">
        <w:rPr>
          <w:rFonts w:eastAsia="Times New Roman" w:cs="Times New Roman"/>
          <w:snapToGrid w:val="0"/>
          <w:lang w:eastAsia="pl-PL"/>
        </w:rPr>
        <w:t xml:space="preserve">pod dystrybutory wynosi </w:t>
      </w:r>
      <w:r w:rsidR="005758B5">
        <w:rPr>
          <w:rFonts w:eastAsia="Times New Roman" w:cs="Times New Roman"/>
          <w:snapToGrid w:val="0"/>
          <w:lang w:eastAsia="pl-PL"/>
        </w:rPr>
        <w:t>…</w:t>
      </w:r>
      <w:r w:rsidR="00840297">
        <w:rPr>
          <w:rFonts w:eastAsia="Times New Roman" w:cs="Times New Roman"/>
          <w:snapToGrid w:val="0"/>
          <w:lang w:eastAsia="pl-PL"/>
        </w:rPr>
        <w:t>……</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PLN netto (słownie: </w:t>
      </w:r>
      <w:r w:rsidR="00840297">
        <w:rPr>
          <w:rFonts w:eastAsia="Times New Roman" w:cs="Times New Roman"/>
          <w:snapToGrid w:val="0"/>
          <w:lang w:eastAsia="pl-PL"/>
        </w:rPr>
        <w:t>……</w:t>
      </w:r>
      <w:r w:rsidR="008C7703" w:rsidRPr="005758B5">
        <w:rPr>
          <w:rFonts w:eastAsia="Times New Roman" w:cs="Times New Roman"/>
          <w:snapToGrid w:val="0"/>
          <w:lang w:eastAsia="pl-PL"/>
        </w:rPr>
        <w:t>,</w:t>
      </w:r>
      <w:r w:rsidR="00E2336C" w:rsidRPr="005758B5">
        <w:rPr>
          <w:rFonts w:eastAsia="Times New Roman" w:cs="Times New Roman"/>
          <w:snapToGrid w:val="0"/>
          <w:lang w:eastAsia="pl-PL"/>
        </w:rPr>
        <w:t xml:space="preserve"> </w:t>
      </w:r>
      <w:r w:rsidR="001C5BC2" w:rsidRPr="005758B5">
        <w:rPr>
          <w:rFonts w:eastAsia="Times New Roman" w:cs="Times New Roman"/>
          <w:snapToGrid w:val="0"/>
          <w:lang w:eastAsia="pl-PL"/>
        </w:rPr>
        <w:t>złot</w:t>
      </w:r>
      <w:r w:rsidR="00867348" w:rsidRPr="005758B5">
        <w:rPr>
          <w:rFonts w:eastAsia="Times New Roman" w:cs="Times New Roman"/>
          <w:snapToGrid w:val="0"/>
          <w:lang w:eastAsia="pl-PL"/>
        </w:rPr>
        <w:t>ych</w:t>
      </w:r>
      <w:r w:rsidR="001C5BC2" w:rsidRPr="005758B5">
        <w:rPr>
          <w:rFonts w:eastAsia="Times New Roman" w:cs="Times New Roman"/>
          <w:snapToGrid w:val="0"/>
          <w:lang w:eastAsia="pl-PL"/>
        </w:rPr>
        <w:t xml:space="preserve">) zgodnie z ofertą Najemcy (załącznik nr 2) plus należny podatek VAT w wysokości: </w:t>
      </w:r>
      <w:r w:rsidR="00840297">
        <w:rPr>
          <w:rFonts w:eastAsia="Times New Roman" w:cs="Times New Roman"/>
          <w:snapToGrid w:val="0"/>
          <w:lang w:eastAsia="pl-PL"/>
        </w:rPr>
        <w:t>……</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w:t>
      </w:r>
      <w:r w:rsidR="00840297" w:rsidRPr="005758B5">
        <w:rPr>
          <w:rFonts w:eastAsia="Times New Roman" w:cs="Times New Roman"/>
          <w:snapToGrid w:val="0"/>
          <w:lang w:eastAsia="pl-PL"/>
        </w:rPr>
        <w:t xml:space="preserve">PLN </w:t>
      </w:r>
      <w:r w:rsidR="00840297">
        <w:rPr>
          <w:rFonts w:eastAsia="Times New Roman" w:cs="Times New Roman"/>
          <w:snapToGrid w:val="0"/>
          <w:lang w:eastAsia="pl-PL"/>
        </w:rPr>
        <w:br/>
        <w:t>(</w:t>
      </w:r>
      <w:r w:rsidR="001C5BC2" w:rsidRPr="005758B5">
        <w:rPr>
          <w:rFonts w:eastAsia="Times New Roman" w:cs="Times New Roman"/>
          <w:snapToGrid w:val="0"/>
          <w:lang w:eastAsia="pl-PL"/>
        </w:rPr>
        <w:t>słownie:</w:t>
      </w:r>
      <w:r w:rsidR="00D719DB" w:rsidRPr="005758B5">
        <w:rPr>
          <w:rFonts w:eastAsia="Times New Roman" w:cs="Times New Roman"/>
          <w:snapToGrid w:val="0"/>
          <w:lang w:eastAsia="pl-PL"/>
        </w:rPr>
        <w:t xml:space="preserve"> </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złotych), co daje łącznie c</w:t>
      </w:r>
      <w:r w:rsidR="003D7C07" w:rsidRPr="005758B5">
        <w:rPr>
          <w:rFonts w:eastAsia="Times New Roman" w:cs="Times New Roman"/>
          <w:snapToGrid w:val="0"/>
          <w:lang w:eastAsia="pl-PL"/>
        </w:rPr>
        <w:t xml:space="preserve">zynsz </w:t>
      </w:r>
      <w:r w:rsidR="001C5BC2" w:rsidRPr="005758B5">
        <w:rPr>
          <w:rFonts w:eastAsia="Times New Roman" w:cs="Times New Roman"/>
          <w:snapToGrid w:val="0"/>
          <w:lang w:eastAsia="pl-PL"/>
        </w:rPr>
        <w:t xml:space="preserve">w wysokości </w:t>
      </w:r>
      <w:r w:rsidR="005758B5">
        <w:rPr>
          <w:rFonts w:eastAsia="Times New Roman" w:cs="Times New Roman"/>
          <w:snapToGrid w:val="0"/>
          <w:lang w:eastAsia="pl-PL"/>
        </w:rPr>
        <w:t>……….</w:t>
      </w:r>
      <w:r w:rsidR="001C5BC2" w:rsidRPr="005758B5">
        <w:rPr>
          <w:rFonts w:eastAsia="Times New Roman" w:cs="Times New Roman"/>
          <w:snapToGrid w:val="0"/>
          <w:lang w:eastAsia="pl-PL"/>
        </w:rPr>
        <w:t xml:space="preserve"> PLN brutto (słownie: </w:t>
      </w:r>
      <w:r w:rsidR="005758B5">
        <w:rPr>
          <w:rFonts w:eastAsia="Times New Roman" w:cs="Times New Roman"/>
          <w:snapToGrid w:val="0"/>
          <w:lang w:eastAsia="pl-PL"/>
        </w:rPr>
        <w:t>….</w:t>
      </w:r>
      <w:r w:rsidR="001C5BC2" w:rsidRPr="00654D0D">
        <w:rPr>
          <w:rFonts w:eastAsia="Times New Roman" w:cs="Times New Roman"/>
          <w:snapToGrid w:val="0"/>
          <w:lang w:eastAsia="pl-PL"/>
        </w:rPr>
        <w:t xml:space="preserve"> złotych).</w:t>
      </w:r>
      <w:r w:rsidRPr="00654D0D">
        <w:rPr>
          <w:rFonts w:eastAsia="Times New Roman" w:cs="Times New Roman"/>
          <w:snapToGrid w:val="0"/>
          <w:lang w:eastAsia="pl-PL"/>
        </w:rPr>
        <w:t xml:space="preserve"> </w:t>
      </w:r>
    </w:p>
    <w:p w14:paraId="2C2476DE" w14:textId="57F70520"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Czynsz najmu podlegać będzie waloryzacji w każdym roku w miesiącu lutym o średnioroczny wskaźnik cen towarów i usług konsumpcyjnych, podawany w komunikacie Prezesa Głównego Urzędu Statystycznego w styczniu danego roku w stosunku do roku poprzedniego.</w:t>
      </w:r>
    </w:p>
    <w:p w14:paraId="0927F2FA" w14:textId="4B5C408A" w:rsidR="008B278F" w:rsidRPr="00654D0D" w:rsidRDefault="008B278F"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 xml:space="preserve">Najemca zobowiązany jest ponadto do zapłaty podatku od nieruchomości </w:t>
      </w:r>
      <w:r w:rsidR="00475EE1">
        <w:rPr>
          <w:rFonts w:eastAsia="Times New Roman" w:cs="Times New Roman"/>
          <w:snapToGrid w:val="0"/>
          <w:lang w:eastAsia="pl-PL"/>
        </w:rPr>
        <w:t>–</w:t>
      </w:r>
      <w:r w:rsidRPr="00654D0D">
        <w:rPr>
          <w:rFonts w:eastAsia="Times New Roman" w:cs="Times New Roman"/>
          <w:snapToGrid w:val="0"/>
          <w:lang w:eastAsia="pl-PL"/>
        </w:rPr>
        <w:t xml:space="preserve"> zwanego w dalszej części Umowy opłatami </w:t>
      </w:r>
      <w:r w:rsidR="00840297" w:rsidRPr="00654D0D">
        <w:rPr>
          <w:rFonts w:eastAsia="Times New Roman" w:cs="Times New Roman"/>
          <w:snapToGrid w:val="0"/>
          <w:lang w:eastAsia="pl-PL"/>
        </w:rPr>
        <w:t>dodatkowymi:</w:t>
      </w:r>
      <w:r w:rsidR="001D5A30" w:rsidRPr="00654D0D">
        <w:rPr>
          <w:rFonts w:eastAsia="Times New Roman" w:cs="Times New Roman"/>
          <w:snapToGrid w:val="0"/>
          <w:lang w:eastAsia="pl-PL"/>
        </w:rPr>
        <w:t xml:space="preserve"> </w:t>
      </w:r>
    </w:p>
    <w:p w14:paraId="5CA11B1D" w14:textId="1440FD9A" w:rsidR="008B278F" w:rsidRPr="00654D0D" w:rsidRDefault="001D5A30" w:rsidP="00654D0D">
      <w:pPr>
        <w:numPr>
          <w:ilvl w:val="0"/>
          <w:numId w:val="12"/>
        </w:numPr>
        <w:autoSpaceDE w:val="0"/>
        <w:autoSpaceDN w:val="0"/>
        <w:adjustRightInd w:val="0"/>
        <w:spacing w:after="0"/>
        <w:ind w:left="360" w:firstLine="0"/>
        <w:contextualSpacing/>
        <w:jc w:val="both"/>
        <w:rPr>
          <w:rFonts w:cs="CIDFont+F2"/>
        </w:rPr>
      </w:pPr>
      <w:r w:rsidRPr="00654D0D">
        <w:rPr>
          <w:rFonts w:cs="CIDFont+F2"/>
        </w:rPr>
        <w:lastRenderedPageBreak/>
        <w:t>o</w:t>
      </w:r>
      <w:r w:rsidR="008B278F" w:rsidRPr="00654D0D">
        <w:rPr>
          <w:rFonts w:cs="CIDFont+F2"/>
        </w:rPr>
        <w:t xml:space="preserve">płaty dodatkowe naliczane będą w okresach </w:t>
      </w:r>
      <w:r w:rsidR="00840297" w:rsidRPr="00654D0D">
        <w:rPr>
          <w:rFonts w:cs="CIDFont+F2"/>
        </w:rPr>
        <w:t>miesięcznych</w:t>
      </w:r>
      <w:r w:rsidR="008B278F" w:rsidRPr="00654D0D">
        <w:rPr>
          <w:rFonts w:cs="CIDFont+F2"/>
        </w:rPr>
        <w:t xml:space="preserve"> jako płatne z góry. </w:t>
      </w:r>
    </w:p>
    <w:p w14:paraId="2B9A0D84" w14:textId="64F69B78" w:rsidR="008B278F" w:rsidRPr="00654D0D" w:rsidRDefault="001D5A30" w:rsidP="00654D0D">
      <w:pPr>
        <w:numPr>
          <w:ilvl w:val="0"/>
          <w:numId w:val="12"/>
        </w:numPr>
        <w:autoSpaceDE w:val="0"/>
        <w:autoSpaceDN w:val="0"/>
        <w:adjustRightInd w:val="0"/>
        <w:spacing w:after="0"/>
        <w:ind w:left="360" w:firstLine="0"/>
        <w:contextualSpacing/>
        <w:jc w:val="both"/>
        <w:rPr>
          <w:rFonts w:cs="CIDFont+F2"/>
        </w:rPr>
      </w:pPr>
      <w:r w:rsidRPr="00654D0D">
        <w:rPr>
          <w:rFonts w:cs="CIDFont+F2"/>
        </w:rPr>
        <w:t>w</w:t>
      </w:r>
      <w:r w:rsidR="008B278F" w:rsidRPr="00654D0D">
        <w:rPr>
          <w:rFonts w:cs="CIDFont+F2"/>
        </w:rPr>
        <w:t>ysokość podatku od nieruchomości naliczana będzie jako powierzchnia najmu razy stawka podatku za 1 m</w:t>
      </w:r>
      <w:r w:rsidR="008B278F" w:rsidRPr="00654D0D">
        <w:rPr>
          <w:rFonts w:cs="CIDFont+F2"/>
          <w:vertAlign w:val="superscript"/>
        </w:rPr>
        <w:t>2</w:t>
      </w:r>
      <w:r w:rsidR="008B278F" w:rsidRPr="00654D0D">
        <w:rPr>
          <w:rFonts w:cs="CIDFont+F2"/>
        </w:rPr>
        <w:t xml:space="preserve"> w skali miesiąca, której wartość w danym roku kalendarzowym wynika ze stosownej Uchwały Rady Miasta Stołecznego Warszawy w sprawie określenia wysokości podatku od nieruchomości.</w:t>
      </w:r>
    </w:p>
    <w:p w14:paraId="7B26D735" w14:textId="12E1FF2D"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Faktury za najem oraz za opłaty dodatkowe wystawiane będą do 10 dnia każdego miesiąca i niezwłocznie przekazywane Najemcy</w:t>
      </w:r>
      <w:r w:rsidR="00196B11">
        <w:rPr>
          <w:rFonts w:eastAsia="Times New Roman" w:cs="Times New Roman"/>
          <w:snapToGrid w:val="0"/>
          <w:lang w:eastAsia="pl-PL"/>
        </w:rPr>
        <w:t xml:space="preserve"> </w:t>
      </w:r>
      <w:r w:rsidR="00196B11" w:rsidRPr="005758B5">
        <w:rPr>
          <w:rFonts w:eastAsia="Times New Roman" w:cs="Times New Roman"/>
          <w:snapToGrid w:val="0"/>
          <w:lang w:eastAsia="pl-PL"/>
        </w:rPr>
        <w:t>drogą elektroniczną na adres …………….</w:t>
      </w:r>
    </w:p>
    <w:p w14:paraId="1C1AF72E" w14:textId="1590A907"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 xml:space="preserve">Na fakturach wystawianych przez Wynajmującego kwoty za opłaty dodatkowe, określone według ust. </w:t>
      </w:r>
      <w:r w:rsidR="001F2061">
        <w:rPr>
          <w:rFonts w:eastAsia="Times New Roman" w:cs="Times New Roman"/>
          <w:snapToGrid w:val="0"/>
          <w:lang w:eastAsia="pl-PL"/>
        </w:rPr>
        <w:t>3</w:t>
      </w:r>
      <w:r w:rsidRPr="00654D0D">
        <w:rPr>
          <w:rFonts w:eastAsia="Times New Roman" w:cs="Times New Roman"/>
          <w:snapToGrid w:val="0"/>
          <w:lang w:eastAsia="pl-PL"/>
        </w:rPr>
        <w:t>, zostaną powiększone o należny podatek VAT.</w:t>
      </w:r>
    </w:p>
    <w:p w14:paraId="51895AFA" w14:textId="6009CF6A" w:rsidR="00EB5BD6" w:rsidRPr="00654D0D" w:rsidRDefault="00EB5BD6" w:rsidP="00654D0D">
      <w:pPr>
        <w:numPr>
          <w:ilvl w:val="0"/>
          <w:numId w:val="11"/>
        </w:numPr>
        <w:autoSpaceDE w:val="0"/>
        <w:autoSpaceDN w:val="0"/>
        <w:adjustRightInd w:val="0"/>
        <w:spacing w:after="0"/>
        <w:ind w:left="360" w:firstLine="0"/>
        <w:contextualSpacing/>
        <w:jc w:val="both"/>
        <w:rPr>
          <w:rFonts w:eastAsia="Times New Roman" w:cs="Times New Roman"/>
          <w:snapToGrid w:val="0"/>
          <w:lang w:eastAsia="pl-PL"/>
        </w:rPr>
      </w:pPr>
      <w:r w:rsidRPr="00654D0D">
        <w:rPr>
          <w:rFonts w:eastAsia="Times New Roman" w:cs="Times New Roman"/>
          <w:snapToGrid w:val="0"/>
          <w:lang w:eastAsia="pl-PL"/>
        </w:rPr>
        <w:t>Termin zapłaty należności podanych na fakturach ustala się na 14 dni od dnia wystawienia faktur Najemcy. W przypadku opóźnienia przez Najemcę w zapłacie faktur naliczane będą odsetki ustawowe</w:t>
      </w:r>
      <w:r w:rsidR="00812907">
        <w:rPr>
          <w:rFonts w:eastAsia="Times New Roman" w:cs="Times New Roman"/>
          <w:snapToGrid w:val="0"/>
          <w:lang w:eastAsia="pl-PL"/>
        </w:rPr>
        <w:t xml:space="preserve"> za opóźnienie.</w:t>
      </w:r>
    </w:p>
    <w:p w14:paraId="2DFDA632" w14:textId="4289066E" w:rsidR="00A4602F" w:rsidRPr="00654D0D" w:rsidRDefault="00EB5BD6" w:rsidP="00654D0D">
      <w:pPr>
        <w:widowControl w:val="0"/>
        <w:numPr>
          <w:ilvl w:val="0"/>
          <w:numId w:val="11"/>
        </w:numPr>
        <w:autoSpaceDE w:val="0"/>
        <w:autoSpaceDN w:val="0"/>
        <w:adjustRightInd w:val="0"/>
        <w:spacing w:after="0"/>
        <w:ind w:left="360" w:firstLine="0"/>
        <w:contextualSpacing/>
        <w:jc w:val="both"/>
        <w:rPr>
          <w:rFonts w:eastAsia="Times New Roman" w:cs="Times New Roman"/>
          <w:iCs/>
          <w:snapToGrid w:val="0"/>
          <w:lang w:eastAsia="pl-PL"/>
        </w:rPr>
      </w:pPr>
      <w:r w:rsidRPr="00654D0D">
        <w:rPr>
          <w:rFonts w:eastAsia="Times New Roman" w:cs="Times New Roman"/>
          <w:snapToGrid w:val="0"/>
          <w:lang w:eastAsia="pl-PL"/>
        </w:rPr>
        <w:t>Dłuższe przerwy w pracy dystrybutorów, o których mowa w § 4 ust. 3, nie powodują zmniejszenia wysokości czynszu za najem oraz wysokości podatku od nieruchomości.</w:t>
      </w:r>
    </w:p>
    <w:p w14:paraId="76DD9D15" w14:textId="77777777" w:rsidR="000344CD" w:rsidRPr="00654D0D" w:rsidRDefault="000344CD" w:rsidP="00654D0D">
      <w:pPr>
        <w:widowControl w:val="0"/>
        <w:spacing w:after="0"/>
        <w:ind w:left="360"/>
        <w:jc w:val="both"/>
        <w:rPr>
          <w:rFonts w:eastAsia="Times New Roman" w:cs="Times New Roman"/>
          <w:iCs/>
          <w:snapToGrid w:val="0"/>
          <w:lang w:eastAsia="pl-PL"/>
        </w:rPr>
      </w:pPr>
    </w:p>
    <w:p w14:paraId="2EE0356D" w14:textId="77777777" w:rsidR="00B16208" w:rsidRPr="00654D0D" w:rsidRDefault="00B16208"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7</w:t>
      </w:r>
    </w:p>
    <w:p w14:paraId="6A6E67BE" w14:textId="77777777" w:rsidR="00F57719" w:rsidRPr="00654D0D" w:rsidRDefault="005866CD"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zapewnia </w:t>
      </w:r>
      <w:r w:rsidR="00D739F8" w:rsidRPr="00654D0D">
        <w:rPr>
          <w:rFonts w:eastAsia="Times New Roman" w:cs="Times New Roman"/>
          <w:snapToGrid w:val="0"/>
          <w:lang w:eastAsia="pl-PL"/>
        </w:rPr>
        <w:t>podstawowy dozór Gmachu Elektroniki</w:t>
      </w:r>
      <w:r w:rsidRPr="00654D0D">
        <w:rPr>
          <w:rFonts w:eastAsia="Times New Roman" w:cs="Times New Roman"/>
          <w:snapToGrid w:val="0"/>
          <w:lang w:eastAsia="pl-PL"/>
        </w:rPr>
        <w:t>: całodobowa portier</w:t>
      </w:r>
      <w:r w:rsidR="00737C19" w:rsidRPr="00654D0D">
        <w:rPr>
          <w:rFonts w:eastAsia="Times New Roman" w:cs="Times New Roman"/>
          <w:snapToGrid w:val="0"/>
          <w:lang w:eastAsia="pl-PL"/>
        </w:rPr>
        <w:t xml:space="preserve">nia, zamykanie budynku na noc i w </w:t>
      </w:r>
      <w:r w:rsidR="008E2C15" w:rsidRPr="00654D0D">
        <w:rPr>
          <w:rFonts w:eastAsia="Times New Roman" w:cs="Times New Roman"/>
          <w:snapToGrid w:val="0"/>
          <w:lang w:eastAsia="pl-PL"/>
        </w:rPr>
        <w:t>dni wolne od zajęć i pracy</w:t>
      </w:r>
      <w:r w:rsidRPr="00654D0D">
        <w:rPr>
          <w:rFonts w:eastAsia="Times New Roman" w:cs="Times New Roman"/>
          <w:snapToGrid w:val="0"/>
          <w:lang w:eastAsia="pl-PL"/>
        </w:rPr>
        <w:t>, przeglądy korytarzy i sal</w:t>
      </w:r>
      <w:r w:rsidR="00184CEA" w:rsidRPr="00654D0D">
        <w:rPr>
          <w:rFonts w:eastAsia="Times New Roman" w:cs="Times New Roman"/>
          <w:snapToGrid w:val="0"/>
          <w:lang w:eastAsia="pl-PL"/>
        </w:rPr>
        <w:t>, itd.</w:t>
      </w:r>
    </w:p>
    <w:p w14:paraId="288ED95D" w14:textId="77777777" w:rsidR="00B16208" w:rsidRPr="00654D0D" w:rsidRDefault="00F57719"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Wynajmujący nie odpowiada za </w:t>
      </w:r>
      <w:r w:rsidR="00737C19" w:rsidRPr="00654D0D">
        <w:rPr>
          <w:rFonts w:eastAsia="Times New Roman" w:cs="Times New Roman"/>
          <w:snapToGrid w:val="0"/>
          <w:lang w:eastAsia="pl-PL"/>
        </w:rPr>
        <w:t xml:space="preserve">dystrybutory, </w:t>
      </w:r>
      <w:r w:rsidR="00D739F8" w:rsidRPr="00654D0D">
        <w:rPr>
          <w:rFonts w:eastAsia="Times New Roman" w:cs="Times New Roman"/>
          <w:snapToGrid w:val="0"/>
          <w:lang w:eastAsia="pl-PL"/>
        </w:rPr>
        <w:t>ustawione na wynajmowanej powierzchni</w:t>
      </w:r>
      <w:r w:rsidRPr="00654D0D">
        <w:rPr>
          <w:rFonts w:eastAsia="Times New Roman" w:cs="Times New Roman"/>
          <w:snapToGrid w:val="0"/>
          <w:lang w:eastAsia="pl-PL"/>
        </w:rPr>
        <w:t>.</w:t>
      </w:r>
    </w:p>
    <w:p w14:paraId="0B35897F" w14:textId="4B3009A6" w:rsidR="00D739F8" w:rsidRPr="00654D0D" w:rsidRDefault="00D739F8"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Najemc</w:t>
      </w:r>
      <w:r w:rsidR="00737C19" w:rsidRPr="00654D0D">
        <w:rPr>
          <w:rFonts w:eastAsia="Times New Roman" w:cs="Times New Roman"/>
          <w:snapToGrid w:val="0"/>
          <w:lang w:eastAsia="pl-PL"/>
        </w:rPr>
        <w:t>y</w:t>
      </w:r>
      <w:r w:rsidRPr="00654D0D">
        <w:rPr>
          <w:rFonts w:eastAsia="Times New Roman" w:cs="Times New Roman"/>
          <w:snapToGrid w:val="0"/>
          <w:lang w:eastAsia="pl-PL"/>
        </w:rPr>
        <w:t xml:space="preserve"> nie przysługuje prawo roszczeń o zwrot nakładów poniesionych w związku </w:t>
      </w:r>
      <w:r w:rsidR="00737C19" w:rsidRPr="00654D0D">
        <w:rPr>
          <w:rFonts w:eastAsia="Times New Roman" w:cs="Times New Roman"/>
          <w:snapToGrid w:val="0"/>
          <w:lang w:eastAsia="pl-PL"/>
        </w:rPr>
        <w:t xml:space="preserve">ze zniszczeniami dystrybutorów </w:t>
      </w:r>
      <w:r w:rsidRPr="00654D0D">
        <w:rPr>
          <w:rFonts w:eastAsia="Times New Roman" w:cs="Times New Roman"/>
          <w:snapToGrid w:val="0"/>
          <w:lang w:eastAsia="pl-PL"/>
        </w:rPr>
        <w:t>(dewastacje, próby włamania)</w:t>
      </w:r>
      <w:r w:rsidR="00F62972" w:rsidRPr="00654D0D">
        <w:rPr>
          <w:rFonts w:eastAsia="Times New Roman" w:cs="Times New Roman"/>
          <w:snapToGrid w:val="0"/>
          <w:lang w:eastAsia="pl-PL"/>
        </w:rPr>
        <w:t xml:space="preserve"> przez osoby trzecie</w:t>
      </w:r>
      <w:r w:rsidR="00261C4A">
        <w:rPr>
          <w:rFonts w:eastAsia="Times New Roman" w:cs="Times New Roman"/>
          <w:snapToGrid w:val="0"/>
          <w:lang w:eastAsia="pl-PL"/>
        </w:rPr>
        <w:t>.</w:t>
      </w:r>
    </w:p>
    <w:p w14:paraId="0DF5FB8C" w14:textId="77777777" w:rsidR="00737C19" w:rsidRPr="00654D0D" w:rsidRDefault="00737C19" w:rsidP="00654D0D">
      <w:pPr>
        <w:pStyle w:val="Akapitzlist"/>
        <w:widowControl w:val="0"/>
        <w:numPr>
          <w:ilvl w:val="0"/>
          <w:numId w:val="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Najemca nie może umieszczać na wynajmowanej powierzchni reklamy oraz logo własnej firmy, bez pisemnej zgody Wynajmującego, po uprzednim przedstawieniu odpowiedniego wniosku. </w:t>
      </w:r>
    </w:p>
    <w:p w14:paraId="30BFF144" w14:textId="77777777" w:rsidR="00A4602F" w:rsidRPr="00654D0D" w:rsidRDefault="00A4602F" w:rsidP="00654D0D">
      <w:pPr>
        <w:widowControl w:val="0"/>
        <w:spacing w:after="0"/>
        <w:ind w:left="360"/>
        <w:jc w:val="both"/>
        <w:rPr>
          <w:rFonts w:eastAsia="Times New Roman" w:cs="Times New Roman"/>
          <w:iCs/>
          <w:snapToGrid w:val="0"/>
          <w:lang w:eastAsia="pl-PL"/>
        </w:rPr>
      </w:pPr>
    </w:p>
    <w:p w14:paraId="4E979B83" w14:textId="77777777" w:rsidR="000344CD" w:rsidRPr="00654D0D" w:rsidRDefault="000344CD" w:rsidP="00654D0D">
      <w:pPr>
        <w:widowControl w:val="0"/>
        <w:spacing w:after="0"/>
        <w:ind w:left="360"/>
        <w:jc w:val="both"/>
        <w:rPr>
          <w:rFonts w:eastAsia="Times New Roman" w:cs="Times New Roman"/>
          <w:iCs/>
          <w:snapToGrid w:val="0"/>
          <w:lang w:eastAsia="pl-PL"/>
        </w:rPr>
      </w:pPr>
    </w:p>
    <w:p w14:paraId="2935DA51" w14:textId="77777777"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705970" w:rsidRPr="00654D0D">
        <w:rPr>
          <w:rFonts w:eastAsia="Times New Roman" w:cs="Times New Roman"/>
          <w:snapToGrid w:val="0"/>
          <w:lang w:eastAsia="pl-PL"/>
        </w:rPr>
        <w:t>8</w:t>
      </w:r>
    </w:p>
    <w:p w14:paraId="12051438" w14:textId="0D1E654F" w:rsidR="0010510D" w:rsidRPr="00654D0D" w:rsidRDefault="0010510D" w:rsidP="00636D4D">
      <w:pPr>
        <w:widowControl w:val="0"/>
        <w:numPr>
          <w:ilvl w:val="0"/>
          <w:numId w:val="1"/>
        </w:numPr>
        <w:tabs>
          <w:tab w:val="clear" w:pos="705"/>
        </w:tabs>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Umowa niniejsza zosta</w:t>
      </w:r>
      <w:r w:rsidR="003B77A9" w:rsidRPr="00654D0D">
        <w:rPr>
          <w:rFonts w:eastAsia="Times New Roman" w:cs="Times New Roman"/>
          <w:snapToGrid w:val="0"/>
          <w:lang w:eastAsia="pl-PL"/>
        </w:rPr>
        <w:t>je</w:t>
      </w:r>
      <w:r w:rsidRPr="00654D0D">
        <w:rPr>
          <w:rFonts w:eastAsia="Times New Roman" w:cs="Times New Roman"/>
          <w:snapToGrid w:val="0"/>
          <w:lang w:eastAsia="pl-PL"/>
        </w:rPr>
        <w:t xml:space="preserve"> zawarta na okres od dnia </w:t>
      </w:r>
      <w:r w:rsidR="005758B5">
        <w:rPr>
          <w:rFonts w:eastAsia="Times New Roman" w:cs="Times New Roman"/>
          <w:b/>
          <w:bCs/>
          <w:snapToGrid w:val="0"/>
          <w:lang w:eastAsia="pl-PL"/>
        </w:rPr>
        <w:t>………….</w:t>
      </w:r>
      <w:r w:rsidR="00261C4A" w:rsidRPr="005758B5">
        <w:rPr>
          <w:rFonts w:eastAsia="Times New Roman" w:cs="Times New Roman"/>
          <w:b/>
          <w:bCs/>
          <w:snapToGrid w:val="0"/>
          <w:lang w:eastAsia="pl-PL"/>
        </w:rPr>
        <w:t xml:space="preserve"> r.</w:t>
      </w:r>
      <w:r w:rsidR="00261C4A" w:rsidRPr="005011D4">
        <w:rPr>
          <w:rFonts w:eastAsia="Times New Roman" w:cs="Times New Roman"/>
          <w:b/>
          <w:bCs/>
          <w:snapToGrid w:val="0"/>
          <w:lang w:eastAsia="pl-PL"/>
        </w:rPr>
        <w:t xml:space="preserve"> </w:t>
      </w:r>
      <w:r w:rsidR="00705970" w:rsidRPr="005011D4">
        <w:rPr>
          <w:rFonts w:eastAsia="Times New Roman" w:cs="Times New Roman"/>
          <w:b/>
          <w:bCs/>
          <w:snapToGrid w:val="0"/>
          <w:lang w:eastAsia="pl-PL"/>
        </w:rPr>
        <w:t xml:space="preserve">do dnia </w:t>
      </w:r>
      <w:r w:rsidR="005758B5">
        <w:rPr>
          <w:rFonts w:eastAsia="Times New Roman" w:cs="Times New Roman"/>
          <w:b/>
          <w:bCs/>
          <w:snapToGrid w:val="0"/>
          <w:lang w:eastAsia="pl-PL"/>
        </w:rPr>
        <w:t>…</w:t>
      </w:r>
      <w:r w:rsidR="00840297">
        <w:rPr>
          <w:rFonts w:eastAsia="Times New Roman" w:cs="Times New Roman"/>
          <w:b/>
          <w:bCs/>
          <w:snapToGrid w:val="0"/>
          <w:lang w:eastAsia="pl-PL"/>
        </w:rPr>
        <w:t>……</w:t>
      </w:r>
      <w:r w:rsidR="005758B5">
        <w:rPr>
          <w:rFonts w:eastAsia="Times New Roman" w:cs="Times New Roman"/>
          <w:b/>
          <w:bCs/>
          <w:snapToGrid w:val="0"/>
          <w:lang w:eastAsia="pl-PL"/>
        </w:rPr>
        <w:t>.</w:t>
      </w:r>
      <w:r w:rsidR="00261C4A" w:rsidRPr="005011D4">
        <w:rPr>
          <w:rFonts w:eastAsia="Times New Roman" w:cs="Times New Roman"/>
          <w:b/>
          <w:bCs/>
          <w:snapToGrid w:val="0"/>
          <w:lang w:eastAsia="pl-PL"/>
        </w:rPr>
        <w:t xml:space="preserve"> </w:t>
      </w:r>
      <w:r w:rsidR="00705970" w:rsidRPr="005011D4">
        <w:rPr>
          <w:rFonts w:eastAsia="Times New Roman" w:cs="Times New Roman"/>
          <w:b/>
          <w:bCs/>
          <w:snapToGrid w:val="0"/>
          <w:lang w:eastAsia="pl-PL"/>
        </w:rPr>
        <w:t>roku.</w:t>
      </w:r>
    </w:p>
    <w:p w14:paraId="67E5640F" w14:textId="77777777" w:rsidR="007E1859" w:rsidRPr="00654D0D" w:rsidRDefault="007E1859" w:rsidP="00654D0D">
      <w:pPr>
        <w:widowControl w:val="0"/>
        <w:numPr>
          <w:ilvl w:val="0"/>
          <w:numId w:val="1"/>
        </w:numPr>
        <w:tabs>
          <w:tab w:val="num" w:pos="1080"/>
        </w:tabs>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Wynajmującemu przysługuje prawo rozwiązania umowy ze skutkiem natychmiastowym, jeżeli Najemca:</w:t>
      </w:r>
    </w:p>
    <w:p w14:paraId="663C8ABC" w14:textId="1C707496" w:rsidR="007E1859" w:rsidRPr="00654D0D" w:rsidRDefault="001F2061" w:rsidP="00636D4D">
      <w:pPr>
        <w:numPr>
          <w:ilvl w:val="0"/>
          <w:numId w:val="10"/>
        </w:numPr>
        <w:tabs>
          <w:tab w:val="left" w:pos="709"/>
        </w:tabs>
        <w:spacing w:after="0"/>
        <w:ind w:left="360" w:firstLine="0"/>
        <w:contextualSpacing/>
        <w:jc w:val="both"/>
        <w:rPr>
          <w:rFonts w:cs="Arial"/>
        </w:rPr>
      </w:pPr>
      <w:r>
        <w:rPr>
          <w:rFonts w:cs="Arial"/>
        </w:rPr>
        <w:t>z</w:t>
      </w:r>
      <w:r w:rsidR="007E1859" w:rsidRPr="00654D0D">
        <w:rPr>
          <w:rFonts w:cs="Arial"/>
        </w:rPr>
        <w:t xml:space="preserve">alega z zapłatą czynszu przez dwa </w:t>
      </w:r>
      <w:r w:rsidR="003A5C97" w:rsidRPr="00654D0D">
        <w:rPr>
          <w:rFonts w:cs="Arial"/>
        </w:rPr>
        <w:t>kolejne pełne okresy płatności,</w:t>
      </w:r>
    </w:p>
    <w:p w14:paraId="3BA32EBB" w14:textId="77777777" w:rsidR="00A57E49" w:rsidRPr="00654D0D" w:rsidRDefault="00A57E49" w:rsidP="00636D4D">
      <w:pPr>
        <w:numPr>
          <w:ilvl w:val="0"/>
          <w:numId w:val="10"/>
        </w:numPr>
        <w:tabs>
          <w:tab w:val="left" w:pos="709"/>
        </w:tabs>
        <w:spacing w:after="0"/>
        <w:ind w:left="360" w:firstLine="0"/>
        <w:contextualSpacing/>
        <w:jc w:val="both"/>
        <w:rPr>
          <w:rFonts w:cs="Arial"/>
        </w:rPr>
      </w:pPr>
      <w:r w:rsidRPr="00654D0D">
        <w:rPr>
          <w:rFonts w:cs="Arial"/>
        </w:rPr>
        <w:t xml:space="preserve">nie spełni warunków umowy określonych w </w:t>
      </w: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5.</w:t>
      </w:r>
    </w:p>
    <w:p w14:paraId="7E448D01" w14:textId="77777777" w:rsidR="007E1859" w:rsidRPr="00654D0D" w:rsidRDefault="003A5C97" w:rsidP="00636D4D">
      <w:pPr>
        <w:numPr>
          <w:ilvl w:val="0"/>
          <w:numId w:val="10"/>
        </w:numPr>
        <w:spacing w:after="0"/>
        <w:ind w:left="360" w:firstLine="0"/>
        <w:contextualSpacing/>
        <w:jc w:val="both"/>
        <w:rPr>
          <w:rFonts w:cs="Arial"/>
        </w:rPr>
      </w:pPr>
      <w:r w:rsidRPr="00654D0D">
        <w:rPr>
          <w:rFonts w:cs="Arial"/>
        </w:rPr>
        <w:t>używa p</w:t>
      </w:r>
      <w:r w:rsidR="007E1859" w:rsidRPr="00654D0D">
        <w:rPr>
          <w:rFonts w:cs="Arial"/>
        </w:rPr>
        <w:t xml:space="preserve">rzedmiot </w:t>
      </w:r>
      <w:r w:rsidRPr="00654D0D">
        <w:rPr>
          <w:rFonts w:cs="Arial"/>
        </w:rPr>
        <w:t>umowy</w:t>
      </w:r>
      <w:r w:rsidR="007E1859" w:rsidRPr="00654D0D">
        <w:rPr>
          <w:rFonts w:cs="Arial"/>
        </w:rPr>
        <w:t xml:space="preserve"> w sposób sprzeczny z Umową i przeznaczeniem,</w:t>
      </w:r>
    </w:p>
    <w:p w14:paraId="26E24DBC" w14:textId="77777777" w:rsidR="007E1859" w:rsidRPr="00654D0D" w:rsidRDefault="007E1859" w:rsidP="00636D4D">
      <w:pPr>
        <w:numPr>
          <w:ilvl w:val="0"/>
          <w:numId w:val="10"/>
        </w:numPr>
        <w:tabs>
          <w:tab w:val="left" w:pos="709"/>
        </w:tabs>
        <w:spacing w:after="0"/>
        <w:ind w:left="360" w:firstLine="0"/>
        <w:contextualSpacing/>
        <w:jc w:val="both"/>
        <w:rPr>
          <w:rFonts w:cs="Arial"/>
        </w:rPr>
      </w:pPr>
      <w:r w:rsidRPr="00654D0D">
        <w:rPr>
          <w:rFonts w:cs="Arial"/>
        </w:rPr>
        <w:t>wykracza w sposób sprzeczny, rażący lub uporczywy przeciw przepisom porządkowym oraz powszechnie obowiązującym przepisom prawa,</w:t>
      </w:r>
    </w:p>
    <w:p w14:paraId="52CCEE34" w14:textId="77777777" w:rsidR="007E1859" w:rsidRPr="00654D0D" w:rsidRDefault="007E1859" w:rsidP="00636D4D">
      <w:pPr>
        <w:numPr>
          <w:ilvl w:val="0"/>
          <w:numId w:val="10"/>
        </w:numPr>
        <w:spacing w:after="0"/>
        <w:ind w:left="360" w:firstLine="0"/>
        <w:contextualSpacing/>
        <w:jc w:val="both"/>
        <w:rPr>
          <w:rFonts w:cs="Arial"/>
        </w:rPr>
      </w:pPr>
      <w:r w:rsidRPr="00654D0D">
        <w:rPr>
          <w:rFonts w:cs="Arial"/>
        </w:rPr>
        <w:t xml:space="preserve">zaniedbuje </w:t>
      </w:r>
      <w:r w:rsidR="003A5C97" w:rsidRPr="00654D0D">
        <w:rPr>
          <w:rFonts w:cs="Arial"/>
        </w:rPr>
        <w:t>przedmiot umowy</w:t>
      </w:r>
      <w:r w:rsidRPr="00654D0D">
        <w:rPr>
          <w:rFonts w:cs="Arial"/>
        </w:rPr>
        <w:t xml:space="preserve"> w stopniu narażającym go na uszkodzenie, pogorszenie lub zniszczenie,</w:t>
      </w:r>
    </w:p>
    <w:p w14:paraId="4B6DD925" w14:textId="77777777" w:rsidR="00D2037E" w:rsidRPr="00654D0D" w:rsidRDefault="007E1859" w:rsidP="00636D4D">
      <w:pPr>
        <w:numPr>
          <w:ilvl w:val="0"/>
          <w:numId w:val="10"/>
        </w:numPr>
        <w:tabs>
          <w:tab w:val="left" w:pos="709"/>
        </w:tabs>
        <w:spacing w:after="0"/>
        <w:ind w:left="360" w:firstLine="0"/>
        <w:contextualSpacing/>
        <w:jc w:val="both"/>
        <w:rPr>
          <w:rFonts w:cs="Arial"/>
        </w:rPr>
      </w:pPr>
      <w:r w:rsidRPr="00654D0D">
        <w:rPr>
          <w:rFonts w:cs="Arial"/>
        </w:rPr>
        <w:t xml:space="preserve">podnajmie lub odstąpi w inny sposób </w:t>
      </w:r>
      <w:r w:rsidR="003A5C97" w:rsidRPr="00654D0D">
        <w:rPr>
          <w:rFonts w:cs="Arial"/>
        </w:rPr>
        <w:t>przedmiot umowy</w:t>
      </w:r>
      <w:r w:rsidRPr="00654D0D">
        <w:rPr>
          <w:rFonts w:cs="Arial"/>
        </w:rPr>
        <w:t xml:space="preserve"> osobie trzeciej, be</w:t>
      </w:r>
      <w:r w:rsidR="003A5C97" w:rsidRPr="00654D0D">
        <w:rPr>
          <w:rFonts w:cs="Arial"/>
        </w:rPr>
        <w:t>z uzyskania zgody Wynajmującego.</w:t>
      </w:r>
    </w:p>
    <w:p w14:paraId="46FC4DE7" w14:textId="1CB57BD8" w:rsidR="00212CE9" w:rsidRPr="00654D0D" w:rsidRDefault="00212CE9" w:rsidP="00F03FCC">
      <w:pPr>
        <w:widowControl w:val="0"/>
        <w:tabs>
          <w:tab w:val="num" w:pos="1080"/>
        </w:tabs>
        <w:spacing w:after="0"/>
        <w:ind w:left="360"/>
        <w:jc w:val="both"/>
        <w:rPr>
          <w:rFonts w:eastAsia="Times New Roman" w:cs="Times New Roman"/>
          <w:snapToGrid w:val="0"/>
          <w:lang w:eastAsia="pl-PL"/>
        </w:rPr>
      </w:pPr>
    </w:p>
    <w:p w14:paraId="3756AFAB" w14:textId="77777777" w:rsidR="00D2037E" w:rsidRPr="00654D0D" w:rsidRDefault="00D2037E" w:rsidP="00654D0D">
      <w:pPr>
        <w:tabs>
          <w:tab w:val="left" w:pos="1418"/>
        </w:tabs>
        <w:spacing w:after="0"/>
        <w:ind w:left="360"/>
        <w:contextualSpacing/>
        <w:jc w:val="both"/>
        <w:rPr>
          <w:rFonts w:cs="Arial"/>
        </w:rPr>
      </w:pPr>
    </w:p>
    <w:p w14:paraId="1B1CAEB1" w14:textId="77777777" w:rsidR="00E60A10" w:rsidRPr="00654D0D" w:rsidRDefault="00E60A10"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9 </w:t>
      </w:r>
    </w:p>
    <w:p w14:paraId="160B523D" w14:textId="1B19C487" w:rsidR="00E60A10" w:rsidRPr="00654D0D" w:rsidRDefault="00E60A10" w:rsidP="00C95F93">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Współpraca w zakresie ochrony danych osobowych, w związku z wykonywaniem niniejszej Umowy, podlega powszechnie obowiązującym przepisom prawa w zakresie ochrony danych osobowych, w szczególności Rozporządzenia Parlamentu Europejskiego i Rady (UE) 2016/679 z dnia</w:t>
      </w:r>
      <w:r w:rsidR="00F03FCC">
        <w:rPr>
          <w:rFonts w:eastAsia="Times New Roman" w:cs="Times New Roman"/>
          <w:snapToGrid w:val="0"/>
          <w:lang w:eastAsia="pl-PL"/>
        </w:rPr>
        <w:t xml:space="preserve"> </w:t>
      </w:r>
      <w:r w:rsidRPr="00654D0D">
        <w:rPr>
          <w:rFonts w:eastAsia="Times New Roman" w:cs="Times New Roman"/>
          <w:snapToGrid w:val="0"/>
          <w:lang w:eastAsia="pl-PL"/>
        </w:rPr>
        <w:t>27 kwietnia 2016</w:t>
      </w:r>
      <w:r w:rsidR="0022114E" w:rsidRPr="00654D0D">
        <w:rPr>
          <w:rFonts w:eastAsia="Times New Roman" w:cs="Times New Roman"/>
          <w:snapToGrid w:val="0"/>
          <w:lang w:eastAsia="pl-PL"/>
        </w:rPr>
        <w:t xml:space="preserve"> </w:t>
      </w:r>
      <w:r w:rsidRPr="00654D0D">
        <w:rPr>
          <w:rFonts w:eastAsia="Times New Roman" w:cs="Times New Roman"/>
          <w:snapToGrid w:val="0"/>
          <w:lang w:eastAsia="pl-PL"/>
        </w:rPr>
        <w:t xml:space="preserve">r. w sprawie ochrony osób fizycznych w związku z przetwarzaniem danych </w:t>
      </w:r>
      <w:r w:rsidRPr="00654D0D">
        <w:rPr>
          <w:rFonts w:eastAsia="Times New Roman" w:cs="Times New Roman"/>
          <w:snapToGrid w:val="0"/>
          <w:lang w:eastAsia="pl-PL"/>
        </w:rPr>
        <w:lastRenderedPageBreak/>
        <w:t>osobowych i w sprawie swobodnego przepływu takich danych oraz uchylenia dyrektywy</w:t>
      </w:r>
      <w:r w:rsidR="00C95F93">
        <w:rPr>
          <w:rFonts w:eastAsia="Times New Roman" w:cs="Times New Roman"/>
          <w:snapToGrid w:val="0"/>
          <w:lang w:eastAsia="pl-PL"/>
        </w:rPr>
        <w:t xml:space="preserve"> </w:t>
      </w:r>
      <w:r w:rsidRPr="00654D0D">
        <w:rPr>
          <w:rFonts w:eastAsia="Times New Roman" w:cs="Times New Roman"/>
          <w:snapToGrid w:val="0"/>
          <w:lang w:eastAsia="pl-PL"/>
        </w:rPr>
        <w:t xml:space="preserve">95/46/WE. </w:t>
      </w:r>
    </w:p>
    <w:p w14:paraId="4B5EB411" w14:textId="77777777"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W przypadku udostępnienia danych osobowych, związanych z realizacją niniejszej Umowy, Strona, której udostępniono przedmiotowe dane osobowe staje się ich Administratorem (danych osobowych) i jest zobowiązana do samodzielnego przestrzegania powszechnie obowiązujących przepisów prawa, w zakresie ochrony danych osobowych oraz ponosi odpowiedzialność za udostępnione dane osobowe (od momentu ich otrzymania). </w:t>
      </w:r>
    </w:p>
    <w:p w14:paraId="0B2EDC13" w14:textId="77777777"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Każda ze Stron zobowiązuje się do zabezpieczenia danych osobowych poprzez podjęcie odpowiednich środków technicznych i organizacyjnych wymaganych obowiązującymi przepisami prawa w zakresie ochrony danych osobowych, jak też ponosi wszelką odpowiedzialność za szkody wyrządzone w związku z przetwarzaniem danych osobowych.</w:t>
      </w:r>
    </w:p>
    <w:p w14:paraId="1FBD8DF6" w14:textId="612A1423" w:rsidR="00E60A10" w:rsidRPr="00654D0D"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 xml:space="preserve"> Strony niniejszej Umowy, w związku z jej realizacją, zobowiązują się do wzajemnego wypełnienia obowiązku informacyjnego (względem swoich pracowników realizujących niniejszą Umowę). Brzmienie klauzuli informacyjnej stosowanej przez Politechnikę Warszawską, określa załącznik nr </w:t>
      </w:r>
      <w:r w:rsidR="00E23427">
        <w:rPr>
          <w:rFonts w:eastAsia="Times New Roman" w:cs="Times New Roman"/>
          <w:snapToGrid w:val="0"/>
          <w:lang w:eastAsia="pl-PL"/>
        </w:rPr>
        <w:t>3</w:t>
      </w:r>
      <w:r w:rsidRPr="00654D0D">
        <w:rPr>
          <w:rFonts w:eastAsia="Times New Roman" w:cs="Times New Roman"/>
          <w:snapToGrid w:val="0"/>
          <w:lang w:eastAsia="pl-PL"/>
        </w:rPr>
        <w:t xml:space="preserve"> do niniejszej Umowy</w:t>
      </w:r>
      <w:r w:rsidR="00E23427">
        <w:rPr>
          <w:rFonts w:eastAsia="Times New Roman" w:cs="Times New Roman"/>
          <w:snapToGrid w:val="0"/>
          <w:lang w:eastAsia="pl-PL"/>
        </w:rPr>
        <w:t>.</w:t>
      </w:r>
    </w:p>
    <w:p w14:paraId="45FBCDAA" w14:textId="77777777" w:rsidR="00E60A10" w:rsidRDefault="00E60A10" w:rsidP="00654D0D">
      <w:pPr>
        <w:pStyle w:val="Akapitzlist"/>
        <w:widowControl w:val="0"/>
        <w:numPr>
          <w:ilvl w:val="0"/>
          <w:numId w:val="15"/>
        </w:numPr>
        <w:spacing w:after="0"/>
        <w:ind w:left="360" w:firstLine="0"/>
        <w:jc w:val="both"/>
        <w:rPr>
          <w:rFonts w:eastAsia="Times New Roman" w:cs="Times New Roman"/>
          <w:snapToGrid w:val="0"/>
          <w:lang w:eastAsia="pl-PL"/>
        </w:rPr>
      </w:pPr>
      <w:r w:rsidRPr="00654D0D">
        <w:rPr>
          <w:rFonts w:eastAsia="Times New Roman" w:cs="Times New Roman"/>
          <w:snapToGrid w:val="0"/>
          <w:lang w:eastAsia="pl-PL"/>
        </w:rPr>
        <w:t>W razie konieczności, Strony niniejszej Umowy, zawrą odrębną umowę regulującą szczegółowe kwestie dotyczące przetwarzania danych osobowych.</w:t>
      </w:r>
    </w:p>
    <w:p w14:paraId="671E04BD" w14:textId="77777777" w:rsidR="00E23427" w:rsidRPr="00654D0D" w:rsidRDefault="00E23427" w:rsidP="00E23427">
      <w:pPr>
        <w:pStyle w:val="Akapitzlist"/>
        <w:widowControl w:val="0"/>
        <w:spacing w:after="0"/>
        <w:ind w:left="360"/>
        <w:jc w:val="both"/>
        <w:rPr>
          <w:rFonts w:eastAsia="Times New Roman" w:cs="Times New Roman"/>
          <w:snapToGrid w:val="0"/>
          <w:lang w:eastAsia="pl-PL"/>
        </w:rPr>
      </w:pPr>
    </w:p>
    <w:p w14:paraId="52A5E602" w14:textId="77777777" w:rsidR="00B9277D" w:rsidRDefault="00B9277D" w:rsidP="00654D0D">
      <w:pPr>
        <w:widowControl w:val="0"/>
        <w:spacing w:after="0"/>
        <w:ind w:left="360"/>
        <w:jc w:val="both"/>
        <w:rPr>
          <w:rFonts w:eastAsia="Times New Roman" w:cs="Times New Roman"/>
          <w:snapToGrid w:val="0"/>
          <w:lang w:eastAsia="pl-PL"/>
        </w:rPr>
      </w:pPr>
    </w:p>
    <w:p w14:paraId="2EDA7D93" w14:textId="77777777" w:rsidR="000B0DFD" w:rsidRPr="00654D0D" w:rsidRDefault="000B0DFD" w:rsidP="00654D0D">
      <w:pPr>
        <w:widowControl w:val="0"/>
        <w:spacing w:after="0"/>
        <w:ind w:left="360"/>
        <w:jc w:val="both"/>
        <w:rPr>
          <w:rFonts w:eastAsia="Times New Roman" w:cs="Times New Roman"/>
          <w:snapToGrid w:val="0"/>
          <w:lang w:eastAsia="pl-PL"/>
        </w:rPr>
      </w:pPr>
    </w:p>
    <w:p w14:paraId="4175AA13" w14:textId="2D544A8A" w:rsidR="0010510D" w:rsidRPr="00654D0D" w:rsidRDefault="0010510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sym w:font="Times New Roman" w:char="00A7"/>
      </w:r>
      <w:r w:rsidRPr="00654D0D">
        <w:rPr>
          <w:rFonts w:eastAsia="Times New Roman" w:cs="Times New Roman"/>
          <w:snapToGrid w:val="0"/>
          <w:lang w:eastAsia="pl-PL"/>
        </w:rPr>
        <w:t xml:space="preserve"> </w:t>
      </w:r>
      <w:r w:rsidR="00E60A10" w:rsidRPr="00654D0D">
        <w:rPr>
          <w:rFonts w:eastAsia="Times New Roman" w:cs="Times New Roman"/>
          <w:snapToGrid w:val="0"/>
          <w:lang w:eastAsia="pl-PL"/>
        </w:rPr>
        <w:t>10</w:t>
      </w:r>
    </w:p>
    <w:p w14:paraId="5A0A8274" w14:textId="34583B30" w:rsidR="0010510D" w:rsidRPr="00654D0D" w:rsidRDefault="0010510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 xml:space="preserve">Wszelkie zmiany niniejszej Umowy wymagają formy pisemnej pod rygorem nieważności. Zmiany wysokości </w:t>
      </w:r>
      <w:r w:rsidR="000344CD" w:rsidRPr="00654D0D">
        <w:rPr>
          <w:rFonts w:eastAsia="Times New Roman" w:cs="Times New Roman"/>
          <w:snapToGrid w:val="0"/>
          <w:lang w:eastAsia="pl-PL"/>
        </w:rPr>
        <w:t xml:space="preserve">czynszu wynikające z waloryzacji oraz zmiany wysokości </w:t>
      </w:r>
      <w:r w:rsidRPr="00654D0D">
        <w:rPr>
          <w:rFonts w:eastAsia="Times New Roman" w:cs="Times New Roman"/>
          <w:snapToGrid w:val="0"/>
          <w:lang w:eastAsia="pl-PL"/>
        </w:rPr>
        <w:t>opłat dodatkowych</w:t>
      </w:r>
      <w:r w:rsidR="00A4513D" w:rsidRPr="00654D0D">
        <w:rPr>
          <w:rFonts w:eastAsia="Times New Roman" w:cs="Times New Roman"/>
          <w:snapToGrid w:val="0"/>
          <w:lang w:eastAsia="pl-PL"/>
        </w:rPr>
        <w:t>,</w:t>
      </w:r>
      <w:r w:rsidRPr="00654D0D">
        <w:rPr>
          <w:rFonts w:eastAsia="Times New Roman" w:cs="Times New Roman"/>
          <w:snapToGrid w:val="0"/>
          <w:lang w:eastAsia="pl-PL"/>
        </w:rPr>
        <w:t xml:space="preserve"> jako niezależnych od Wynajmującego</w:t>
      </w:r>
      <w:r w:rsidR="00A4513D" w:rsidRPr="00654D0D">
        <w:rPr>
          <w:rFonts w:eastAsia="Times New Roman" w:cs="Times New Roman"/>
          <w:snapToGrid w:val="0"/>
          <w:lang w:eastAsia="pl-PL"/>
        </w:rPr>
        <w:t>,</w:t>
      </w:r>
      <w:r w:rsidRPr="00654D0D">
        <w:rPr>
          <w:rFonts w:eastAsia="Times New Roman" w:cs="Times New Roman"/>
          <w:snapToGrid w:val="0"/>
          <w:lang w:eastAsia="pl-PL"/>
        </w:rPr>
        <w:t xml:space="preserve"> nie stanowią zmiany </w:t>
      </w:r>
      <w:r w:rsidR="000344CD" w:rsidRPr="00654D0D">
        <w:rPr>
          <w:rFonts w:eastAsia="Times New Roman" w:cs="Times New Roman"/>
          <w:snapToGrid w:val="0"/>
          <w:lang w:eastAsia="pl-PL"/>
        </w:rPr>
        <w:t>U</w:t>
      </w:r>
      <w:r w:rsidRPr="00654D0D">
        <w:rPr>
          <w:rFonts w:eastAsia="Times New Roman" w:cs="Times New Roman"/>
          <w:snapToGrid w:val="0"/>
          <w:lang w:eastAsia="pl-PL"/>
        </w:rPr>
        <w:t>mowy.</w:t>
      </w:r>
    </w:p>
    <w:p w14:paraId="603B7707" w14:textId="77777777" w:rsidR="00A4513D" w:rsidRPr="00654D0D" w:rsidRDefault="00A4513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W sprawach nieuregulowanych niniejszą Umową mają zastosowanie przepisy Kodeksu cywilnego.</w:t>
      </w:r>
    </w:p>
    <w:p w14:paraId="07F9AC7A" w14:textId="0D9DFFAE" w:rsidR="009D2267" w:rsidRPr="00654D0D" w:rsidRDefault="00A4513D" w:rsidP="00654D0D">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W przypadku sporu pomiędzy Stronami, wynikającego z realizacji niniejszej Umowy, sądem właściwym będzie sąd siedziby Wynajmującego.</w:t>
      </w:r>
    </w:p>
    <w:p w14:paraId="7DD8A697" w14:textId="77777777" w:rsidR="00E23427" w:rsidRDefault="009D2267" w:rsidP="00E23427">
      <w:pPr>
        <w:pStyle w:val="Akapitzlist"/>
        <w:widowControl w:val="0"/>
        <w:numPr>
          <w:ilvl w:val="0"/>
          <w:numId w:val="6"/>
        </w:numPr>
        <w:spacing w:after="0"/>
        <w:ind w:firstLine="0"/>
        <w:jc w:val="both"/>
        <w:rPr>
          <w:rFonts w:eastAsia="Times New Roman" w:cs="Times New Roman"/>
          <w:snapToGrid w:val="0"/>
          <w:lang w:eastAsia="pl-PL"/>
        </w:rPr>
      </w:pPr>
      <w:r w:rsidRPr="00654D0D">
        <w:rPr>
          <w:rFonts w:eastAsia="Times New Roman" w:cs="Times New Roman"/>
          <w:snapToGrid w:val="0"/>
          <w:lang w:eastAsia="pl-PL"/>
        </w:rPr>
        <w:t>Strony przyjmują do wiadomości, że Wynajmujący jako jednostka sektora finansów publicznych jest zobowiązany do stosowania przepisów ustawy z dnia 8 marca 2013 r. o przeciwdziałaniu nadmiernym opóźnieniom w transakcjach handlowych (Dz.U. z 2021 r., poz. 424), w szczególności w zakresie odsetek oraz rekompensaty za koszty odzyskiwania należności.</w:t>
      </w:r>
    </w:p>
    <w:p w14:paraId="3FBD486B" w14:textId="4EBE83F1" w:rsidR="00A4513D" w:rsidRPr="00E23427" w:rsidRDefault="00A4513D" w:rsidP="00E23427">
      <w:pPr>
        <w:pStyle w:val="Akapitzlist"/>
        <w:widowControl w:val="0"/>
        <w:numPr>
          <w:ilvl w:val="0"/>
          <w:numId w:val="6"/>
        </w:numPr>
        <w:spacing w:after="0"/>
        <w:ind w:firstLine="0"/>
        <w:jc w:val="both"/>
        <w:rPr>
          <w:rFonts w:eastAsia="Times New Roman" w:cs="Times New Roman"/>
          <w:snapToGrid w:val="0"/>
          <w:lang w:eastAsia="pl-PL"/>
        </w:rPr>
      </w:pPr>
      <w:r w:rsidRPr="00E23427">
        <w:rPr>
          <w:rFonts w:eastAsia="Times New Roman" w:cs="Times New Roman"/>
          <w:snapToGrid w:val="0"/>
          <w:spacing w:val="-2"/>
          <w:lang w:eastAsia="pl-PL"/>
        </w:rPr>
        <w:t xml:space="preserve">Umowę sporządzono w </w:t>
      </w:r>
      <w:r w:rsidR="00705970" w:rsidRPr="00E23427">
        <w:rPr>
          <w:rFonts w:eastAsia="Times New Roman" w:cs="Times New Roman"/>
          <w:snapToGrid w:val="0"/>
          <w:spacing w:val="-2"/>
          <w:lang w:eastAsia="pl-PL"/>
        </w:rPr>
        <w:t>trzech</w:t>
      </w:r>
      <w:r w:rsidRPr="00E23427">
        <w:rPr>
          <w:rFonts w:eastAsia="Times New Roman" w:cs="Times New Roman"/>
          <w:snapToGrid w:val="0"/>
          <w:spacing w:val="-2"/>
          <w:lang w:eastAsia="pl-PL"/>
        </w:rPr>
        <w:t xml:space="preserve"> jednobrzmiących egzempla</w:t>
      </w:r>
      <w:r w:rsidR="00705970" w:rsidRPr="00E23427">
        <w:rPr>
          <w:rFonts w:eastAsia="Times New Roman" w:cs="Times New Roman"/>
          <w:snapToGrid w:val="0"/>
          <w:spacing w:val="-2"/>
          <w:lang w:eastAsia="pl-PL"/>
        </w:rPr>
        <w:t>rzach:</w:t>
      </w:r>
      <w:r w:rsidRPr="00E23427">
        <w:rPr>
          <w:rFonts w:eastAsia="Times New Roman" w:cs="Times New Roman"/>
          <w:snapToGrid w:val="0"/>
          <w:spacing w:val="-2"/>
          <w:lang w:eastAsia="pl-PL"/>
        </w:rPr>
        <w:t xml:space="preserve"> jednym dla </w:t>
      </w:r>
      <w:r w:rsidR="00705970" w:rsidRPr="00E23427">
        <w:rPr>
          <w:rFonts w:eastAsia="Times New Roman" w:cs="Times New Roman"/>
          <w:snapToGrid w:val="0"/>
          <w:spacing w:val="-2"/>
          <w:lang w:eastAsia="pl-PL"/>
        </w:rPr>
        <w:t>Najemcy i dwóch dla Wynajmującego.</w:t>
      </w:r>
    </w:p>
    <w:p w14:paraId="5B900457" w14:textId="77777777" w:rsidR="0010510D" w:rsidRPr="00654D0D" w:rsidRDefault="0010510D" w:rsidP="00654D0D">
      <w:pPr>
        <w:widowControl w:val="0"/>
        <w:spacing w:after="0"/>
        <w:ind w:left="360"/>
        <w:jc w:val="both"/>
        <w:rPr>
          <w:rFonts w:eastAsia="Times New Roman" w:cs="Times New Roman"/>
          <w:snapToGrid w:val="0"/>
          <w:lang w:eastAsia="pl-PL"/>
        </w:rPr>
      </w:pPr>
    </w:p>
    <w:p w14:paraId="6651F673" w14:textId="7168805A" w:rsidR="00212CE9" w:rsidRPr="00654D0D" w:rsidRDefault="00212CE9" w:rsidP="00654D0D">
      <w:pPr>
        <w:widowControl w:val="0"/>
        <w:spacing w:after="0"/>
        <w:ind w:left="360"/>
        <w:jc w:val="both"/>
        <w:rPr>
          <w:rFonts w:eastAsia="Times New Roman" w:cs="Times New Roman"/>
          <w:snapToGrid w:val="0"/>
          <w:lang w:eastAsia="pl-PL"/>
        </w:rPr>
      </w:pPr>
    </w:p>
    <w:p w14:paraId="5110F016" w14:textId="77777777" w:rsidR="00212CE9" w:rsidRPr="00654D0D" w:rsidRDefault="00212CE9" w:rsidP="00654D0D">
      <w:pPr>
        <w:widowControl w:val="0"/>
        <w:spacing w:after="0"/>
        <w:ind w:left="360"/>
        <w:jc w:val="both"/>
        <w:rPr>
          <w:rFonts w:eastAsia="Times New Roman" w:cs="Times New Roman"/>
          <w:snapToGrid w:val="0"/>
          <w:lang w:eastAsia="pl-PL"/>
        </w:rPr>
      </w:pPr>
    </w:p>
    <w:p w14:paraId="6394C4EB" w14:textId="09D7BBC4" w:rsidR="0010510D" w:rsidRPr="00654D0D" w:rsidRDefault="00475EE1" w:rsidP="00654D0D">
      <w:pPr>
        <w:widowControl w:val="0"/>
        <w:spacing w:after="0"/>
        <w:ind w:left="360" w:right="800"/>
        <w:jc w:val="center"/>
        <w:rPr>
          <w:rFonts w:eastAsia="Times New Roman" w:cs="Times New Roman"/>
          <w:lang w:eastAsia="pl-PL"/>
        </w:rPr>
      </w:pPr>
      <w:r>
        <w:rPr>
          <w:rFonts w:eastAsia="Times New Roman" w:cs="Times New Roman"/>
          <w:lang w:eastAsia="pl-PL"/>
        </w:rPr>
        <w:t>…</w:t>
      </w:r>
      <w:r w:rsidR="0010510D" w:rsidRPr="00654D0D">
        <w:rPr>
          <w:rFonts w:eastAsia="Times New Roman" w:cs="Times New Roman"/>
          <w:lang w:eastAsia="pl-PL"/>
        </w:rPr>
        <w:t xml:space="preserve">................................................                                                </w:t>
      </w:r>
      <w:r>
        <w:rPr>
          <w:rFonts w:eastAsia="Times New Roman" w:cs="Times New Roman"/>
          <w:lang w:eastAsia="pl-PL"/>
        </w:rPr>
        <w:t>…</w:t>
      </w:r>
      <w:r w:rsidR="0010510D" w:rsidRPr="00654D0D">
        <w:rPr>
          <w:rFonts w:eastAsia="Times New Roman" w:cs="Times New Roman"/>
          <w:lang w:eastAsia="pl-PL"/>
        </w:rPr>
        <w:t>......................................</w:t>
      </w:r>
    </w:p>
    <w:p w14:paraId="5D535ED6" w14:textId="77777777" w:rsidR="00A47559" w:rsidRPr="00654D0D" w:rsidRDefault="00A4513D" w:rsidP="00654D0D">
      <w:pPr>
        <w:widowControl w:val="0"/>
        <w:spacing w:after="0"/>
        <w:ind w:left="360"/>
        <w:jc w:val="center"/>
        <w:rPr>
          <w:rFonts w:eastAsia="Times New Roman" w:cs="Times New Roman"/>
          <w:snapToGrid w:val="0"/>
          <w:lang w:eastAsia="pl-PL"/>
        </w:rPr>
      </w:pPr>
      <w:r w:rsidRPr="00654D0D">
        <w:rPr>
          <w:rFonts w:eastAsia="Times New Roman" w:cs="Times New Roman"/>
          <w:snapToGrid w:val="0"/>
          <w:lang w:eastAsia="pl-PL"/>
        </w:rPr>
        <w:t>Najemca</w:t>
      </w:r>
      <w:r w:rsidR="0010510D" w:rsidRPr="00654D0D">
        <w:rPr>
          <w:rFonts w:eastAsia="Times New Roman" w:cs="Times New Roman"/>
          <w:snapToGrid w:val="0"/>
          <w:lang w:eastAsia="pl-PL"/>
        </w:rPr>
        <w:t xml:space="preserve"> </w:t>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0010510D" w:rsidRPr="00654D0D">
        <w:rPr>
          <w:rFonts w:eastAsia="Times New Roman" w:cs="Times New Roman"/>
          <w:snapToGrid w:val="0"/>
          <w:lang w:eastAsia="pl-PL"/>
        </w:rPr>
        <w:tab/>
      </w:r>
      <w:r w:rsidRPr="00654D0D">
        <w:rPr>
          <w:rFonts w:eastAsia="Times New Roman" w:cs="Times New Roman"/>
          <w:snapToGrid w:val="0"/>
          <w:lang w:eastAsia="pl-PL"/>
        </w:rPr>
        <w:t>Wynajmujący</w:t>
      </w:r>
      <w:r w:rsidR="0010510D" w:rsidRPr="00654D0D">
        <w:rPr>
          <w:rFonts w:eastAsia="Times New Roman" w:cs="Times New Roman"/>
          <w:snapToGrid w:val="0"/>
          <w:lang w:eastAsia="pl-PL"/>
        </w:rPr>
        <w:tab/>
      </w:r>
    </w:p>
    <w:p w14:paraId="626A0E0F" w14:textId="77777777" w:rsidR="00346189" w:rsidRPr="00654D0D" w:rsidRDefault="00346189" w:rsidP="00654D0D">
      <w:pPr>
        <w:widowControl w:val="0"/>
        <w:spacing w:after="0"/>
        <w:ind w:left="360"/>
      </w:pPr>
    </w:p>
    <w:p w14:paraId="0B723029" w14:textId="77777777" w:rsidR="00212CE9" w:rsidRPr="00654D0D" w:rsidRDefault="00212CE9" w:rsidP="00654D0D">
      <w:pPr>
        <w:widowControl w:val="0"/>
        <w:spacing w:after="0"/>
        <w:ind w:left="360"/>
      </w:pPr>
    </w:p>
    <w:p w14:paraId="5743745F" w14:textId="77777777" w:rsidR="00212CE9" w:rsidRPr="00654D0D" w:rsidRDefault="00212CE9" w:rsidP="00654D0D">
      <w:pPr>
        <w:widowControl w:val="0"/>
        <w:spacing w:after="0"/>
        <w:ind w:left="360"/>
      </w:pPr>
    </w:p>
    <w:p w14:paraId="5898404B" w14:textId="77777777" w:rsidR="00212CE9" w:rsidRPr="00654D0D" w:rsidRDefault="00212CE9" w:rsidP="00654D0D">
      <w:pPr>
        <w:widowControl w:val="0"/>
        <w:spacing w:after="0"/>
        <w:ind w:left="360"/>
      </w:pPr>
    </w:p>
    <w:p w14:paraId="639811FF" w14:textId="7C0B9890" w:rsidR="00CE56C8" w:rsidRPr="00654D0D" w:rsidRDefault="00F04533" w:rsidP="00654D0D">
      <w:pPr>
        <w:spacing w:after="0"/>
        <w:ind w:left="360"/>
      </w:pPr>
      <w:r w:rsidRPr="00654D0D">
        <w:t>Z</w:t>
      </w:r>
      <w:r w:rsidR="00CE56C8" w:rsidRPr="00654D0D">
        <w:t>ałącznik</w:t>
      </w:r>
      <w:r w:rsidR="00430657" w:rsidRPr="00654D0D">
        <w:t>i</w:t>
      </w:r>
      <w:r w:rsidR="00CE56C8" w:rsidRPr="00654D0D">
        <w:t>:</w:t>
      </w:r>
    </w:p>
    <w:p w14:paraId="5BF75F58" w14:textId="77777777" w:rsidR="00BC48C0" w:rsidRPr="00654D0D" w:rsidRDefault="0097043E"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Wykaz stanowisk pod najem</w:t>
      </w:r>
      <w:r w:rsidR="004011DF" w:rsidRPr="00654D0D">
        <w:rPr>
          <w:rFonts w:eastAsia="Times New Roman" w:cs="Times New Roman"/>
          <w:snapToGrid w:val="0"/>
          <w:lang w:eastAsia="pl-PL"/>
        </w:rPr>
        <w:t>.</w:t>
      </w:r>
    </w:p>
    <w:p w14:paraId="35DCEDAC" w14:textId="77777777" w:rsidR="00E60A10" w:rsidRPr="00654D0D" w:rsidRDefault="00CE56C8" w:rsidP="00654D0D">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lastRenderedPageBreak/>
        <w:t>Oferta Najemcy</w:t>
      </w:r>
      <w:r w:rsidR="004011DF" w:rsidRPr="00654D0D">
        <w:rPr>
          <w:rFonts w:eastAsia="Times New Roman" w:cs="Times New Roman"/>
          <w:snapToGrid w:val="0"/>
          <w:lang w:eastAsia="pl-PL"/>
        </w:rPr>
        <w:t>.</w:t>
      </w:r>
    </w:p>
    <w:p w14:paraId="51D166A2" w14:textId="77777777" w:rsidR="00840297" w:rsidRDefault="00E60A10" w:rsidP="00840297">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rsidRPr="00654D0D">
        <w:rPr>
          <w:rFonts w:eastAsia="Times New Roman" w:cs="Times New Roman"/>
          <w:snapToGrid w:val="0"/>
          <w:lang w:eastAsia="pl-PL"/>
        </w:rPr>
        <w:t>Klauzula Informacyjna Politechniki Warszawskiej.</w:t>
      </w:r>
    </w:p>
    <w:p w14:paraId="24C6F53C" w14:textId="3D92D2D1" w:rsidR="00FD5982" w:rsidRPr="0004415F" w:rsidRDefault="00FD5982" w:rsidP="00840297">
      <w:pPr>
        <w:pStyle w:val="Akapitzlist"/>
        <w:widowControl w:val="0"/>
        <w:numPr>
          <w:ilvl w:val="0"/>
          <w:numId w:val="14"/>
        </w:numPr>
        <w:tabs>
          <w:tab w:val="clear" w:pos="705"/>
          <w:tab w:val="num" w:pos="284"/>
        </w:tabs>
        <w:spacing w:after="0"/>
        <w:ind w:left="360" w:firstLine="0"/>
        <w:rPr>
          <w:rFonts w:eastAsia="Times New Roman" w:cs="Times New Roman"/>
          <w:snapToGrid w:val="0"/>
          <w:lang w:eastAsia="pl-PL"/>
        </w:rPr>
      </w:pPr>
      <w:r>
        <w:t>Zarządzenie nr 6/2025 kanclerza Politechniki Warszawskiej z dnia 18 grudnia 2025 r.</w:t>
      </w:r>
    </w:p>
    <w:p w14:paraId="2EAE19F3" w14:textId="370B0A31" w:rsidR="0004415F" w:rsidRPr="00840297" w:rsidRDefault="0004415F" w:rsidP="0004415F">
      <w:pPr>
        <w:pStyle w:val="Akapitzlist"/>
        <w:widowControl w:val="0"/>
        <w:spacing w:after="0"/>
        <w:ind w:left="360"/>
        <w:rPr>
          <w:rFonts w:eastAsia="Times New Roman" w:cs="Times New Roman"/>
          <w:snapToGrid w:val="0"/>
          <w:lang w:eastAsia="pl-PL"/>
        </w:rPr>
      </w:pPr>
      <w:r>
        <w:t xml:space="preserve">       (Z</w:t>
      </w:r>
      <w:r w:rsidRPr="0004415F">
        <w:t>ałącznik nr 3 do Regulaminu</w:t>
      </w:r>
      <w:r>
        <w:t>)</w:t>
      </w:r>
    </w:p>
    <w:p w14:paraId="6D2F40AF" w14:textId="77777777" w:rsidR="00FD5982" w:rsidRPr="00FD5982" w:rsidRDefault="00FD5982" w:rsidP="00FD5982">
      <w:pPr>
        <w:widowControl w:val="0"/>
        <w:spacing w:after="0"/>
        <w:rPr>
          <w:rFonts w:eastAsia="Times New Roman" w:cs="Times New Roman"/>
          <w:snapToGrid w:val="0"/>
          <w:lang w:eastAsia="pl-PL"/>
        </w:rPr>
      </w:pPr>
    </w:p>
    <w:p w14:paraId="73F52164" w14:textId="77777777" w:rsidR="00F04533" w:rsidRPr="00654D0D" w:rsidRDefault="00F04533" w:rsidP="00654D0D">
      <w:pPr>
        <w:autoSpaceDE w:val="0"/>
        <w:autoSpaceDN w:val="0"/>
        <w:adjustRightInd w:val="0"/>
        <w:spacing w:after="0"/>
        <w:ind w:left="360"/>
        <w:jc w:val="both"/>
        <w:rPr>
          <w:rFonts w:cs="CIDFont+F2"/>
        </w:rPr>
      </w:pPr>
    </w:p>
    <w:p w14:paraId="3E2BD7E0" w14:textId="77777777" w:rsidR="00F04533" w:rsidRPr="00654D0D" w:rsidRDefault="00F04533" w:rsidP="00654D0D">
      <w:pPr>
        <w:autoSpaceDE w:val="0"/>
        <w:autoSpaceDN w:val="0"/>
        <w:adjustRightInd w:val="0"/>
        <w:spacing w:after="0"/>
        <w:ind w:left="360"/>
        <w:jc w:val="both"/>
        <w:rPr>
          <w:rFonts w:cs="CIDFont+F2"/>
        </w:rPr>
      </w:pPr>
    </w:p>
    <w:p w14:paraId="77FD4680" w14:textId="77777777" w:rsidR="00F04533" w:rsidRPr="00654D0D" w:rsidRDefault="00F04533" w:rsidP="00654D0D">
      <w:pPr>
        <w:autoSpaceDE w:val="0"/>
        <w:autoSpaceDN w:val="0"/>
        <w:adjustRightInd w:val="0"/>
        <w:spacing w:after="0"/>
        <w:ind w:left="360"/>
        <w:jc w:val="both"/>
        <w:rPr>
          <w:rFonts w:cs="CIDFont+F2"/>
        </w:rPr>
      </w:pPr>
    </w:p>
    <w:p w14:paraId="27D4E6F9" w14:textId="77777777" w:rsidR="00F04533" w:rsidRPr="00654D0D" w:rsidRDefault="00F04533" w:rsidP="00654D0D">
      <w:pPr>
        <w:autoSpaceDE w:val="0"/>
        <w:autoSpaceDN w:val="0"/>
        <w:adjustRightInd w:val="0"/>
        <w:spacing w:after="0"/>
        <w:ind w:left="360"/>
        <w:jc w:val="both"/>
        <w:rPr>
          <w:rFonts w:cs="CIDFont+F2"/>
        </w:rPr>
      </w:pPr>
    </w:p>
    <w:p w14:paraId="1B047A18" w14:textId="77777777" w:rsidR="00F04533" w:rsidRPr="00654D0D" w:rsidRDefault="00F04533" w:rsidP="00654D0D">
      <w:pPr>
        <w:autoSpaceDE w:val="0"/>
        <w:autoSpaceDN w:val="0"/>
        <w:adjustRightInd w:val="0"/>
        <w:spacing w:after="0"/>
        <w:ind w:left="360"/>
        <w:jc w:val="both"/>
        <w:rPr>
          <w:rFonts w:cs="CIDFont+F2"/>
        </w:rPr>
      </w:pPr>
    </w:p>
    <w:p w14:paraId="677BA336" w14:textId="77777777" w:rsidR="00F04533" w:rsidRPr="00654D0D" w:rsidRDefault="00F04533" w:rsidP="00654D0D">
      <w:pPr>
        <w:autoSpaceDE w:val="0"/>
        <w:autoSpaceDN w:val="0"/>
        <w:adjustRightInd w:val="0"/>
        <w:spacing w:after="0"/>
        <w:ind w:left="360"/>
        <w:jc w:val="both"/>
        <w:rPr>
          <w:rFonts w:cs="CIDFont+F2"/>
        </w:rPr>
      </w:pPr>
    </w:p>
    <w:p w14:paraId="34E67FC7" w14:textId="77777777" w:rsidR="00F04533" w:rsidRPr="00654D0D" w:rsidRDefault="00F04533" w:rsidP="00654D0D">
      <w:pPr>
        <w:autoSpaceDE w:val="0"/>
        <w:autoSpaceDN w:val="0"/>
        <w:adjustRightInd w:val="0"/>
        <w:spacing w:after="0"/>
        <w:ind w:left="360"/>
        <w:jc w:val="both"/>
        <w:rPr>
          <w:rFonts w:cs="CIDFont+F2"/>
        </w:rPr>
      </w:pPr>
    </w:p>
    <w:p w14:paraId="4178C3D2" w14:textId="77777777" w:rsidR="00F04533" w:rsidRPr="00654D0D" w:rsidRDefault="00F04533" w:rsidP="00654D0D">
      <w:pPr>
        <w:autoSpaceDE w:val="0"/>
        <w:autoSpaceDN w:val="0"/>
        <w:adjustRightInd w:val="0"/>
        <w:spacing w:after="0"/>
        <w:ind w:left="360"/>
        <w:jc w:val="both"/>
        <w:rPr>
          <w:rFonts w:cs="CIDFont+F2"/>
        </w:rPr>
      </w:pPr>
    </w:p>
    <w:p w14:paraId="1C5BDA70" w14:textId="77777777" w:rsidR="00F04533" w:rsidRPr="00654D0D" w:rsidRDefault="00F04533" w:rsidP="00654D0D">
      <w:pPr>
        <w:autoSpaceDE w:val="0"/>
        <w:autoSpaceDN w:val="0"/>
        <w:adjustRightInd w:val="0"/>
        <w:spacing w:after="0"/>
        <w:ind w:left="360"/>
        <w:jc w:val="both"/>
        <w:rPr>
          <w:rFonts w:cs="CIDFont+F2"/>
        </w:rPr>
      </w:pPr>
    </w:p>
    <w:p w14:paraId="103E478D" w14:textId="77777777" w:rsidR="00F04533" w:rsidRPr="00654D0D" w:rsidRDefault="00F04533" w:rsidP="00654D0D">
      <w:pPr>
        <w:autoSpaceDE w:val="0"/>
        <w:autoSpaceDN w:val="0"/>
        <w:adjustRightInd w:val="0"/>
        <w:spacing w:after="0"/>
        <w:ind w:left="360"/>
        <w:jc w:val="both"/>
        <w:rPr>
          <w:rFonts w:cs="CIDFont+F2"/>
        </w:rPr>
      </w:pPr>
    </w:p>
    <w:p w14:paraId="334E0444" w14:textId="77777777" w:rsidR="00F04533" w:rsidRPr="00654D0D" w:rsidRDefault="00F04533" w:rsidP="00654D0D">
      <w:pPr>
        <w:autoSpaceDE w:val="0"/>
        <w:autoSpaceDN w:val="0"/>
        <w:adjustRightInd w:val="0"/>
        <w:spacing w:after="0"/>
        <w:ind w:left="360"/>
        <w:jc w:val="both"/>
        <w:rPr>
          <w:rFonts w:cs="CIDFont+F2"/>
        </w:rPr>
      </w:pPr>
    </w:p>
    <w:p w14:paraId="38A209A8" w14:textId="77777777" w:rsidR="00F04533" w:rsidRPr="00654D0D" w:rsidRDefault="00F04533" w:rsidP="00654D0D">
      <w:pPr>
        <w:autoSpaceDE w:val="0"/>
        <w:autoSpaceDN w:val="0"/>
        <w:adjustRightInd w:val="0"/>
        <w:spacing w:after="0"/>
        <w:ind w:left="360"/>
        <w:jc w:val="both"/>
        <w:rPr>
          <w:rFonts w:cs="CIDFont+F2"/>
        </w:rPr>
      </w:pPr>
    </w:p>
    <w:p w14:paraId="68C3DE15" w14:textId="77777777" w:rsidR="00F04533" w:rsidRPr="00654D0D" w:rsidRDefault="00F04533" w:rsidP="00654D0D">
      <w:pPr>
        <w:autoSpaceDE w:val="0"/>
        <w:autoSpaceDN w:val="0"/>
        <w:adjustRightInd w:val="0"/>
        <w:spacing w:after="0"/>
        <w:ind w:left="360"/>
        <w:jc w:val="both"/>
        <w:rPr>
          <w:rFonts w:cs="CIDFont+F2"/>
        </w:rPr>
      </w:pPr>
    </w:p>
    <w:p w14:paraId="51B39905" w14:textId="77777777" w:rsidR="00F04533" w:rsidRPr="00654D0D" w:rsidRDefault="00F04533" w:rsidP="00654D0D">
      <w:pPr>
        <w:autoSpaceDE w:val="0"/>
        <w:autoSpaceDN w:val="0"/>
        <w:adjustRightInd w:val="0"/>
        <w:spacing w:after="0"/>
        <w:ind w:left="360"/>
        <w:jc w:val="both"/>
        <w:rPr>
          <w:rFonts w:cs="CIDFont+F2"/>
        </w:rPr>
      </w:pPr>
    </w:p>
    <w:p w14:paraId="2A08BEA5" w14:textId="41DCF984" w:rsidR="00F04533" w:rsidRPr="00654D0D" w:rsidRDefault="00F04533" w:rsidP="00654D0D">
      <w:pPr>
        <w:autoSpaceDE w:val="0"/>
        <w:autoSpaceDN w:val="0"/>
        <w:adjustRightInd w:val="0"/>
        <w:spacing w:after="0" w:line="240" w:lineRule="auto"/>
        <w:ind w:left="360"/>
        <w:jc w:val="right"/>
        <w:rPr>
          <w:rFonts w:cs="CIDFont+F2"/>
        </w:rPr>
      </w:pPr>
      <w:r w:rsidRPr="00654D0D">
        <w:rPr>
          <w:rFonts w:cs="CIDFont+F2"/>
        </w:rPr>
        <w:t xml:space="preserve"> </w:t>
      </w:r>
    </w:p>
    <w:p w14:paraId="590F7157" w14:textId="77777777" w:rsidR="00F04533" w:rsidRPr="00654D0D" w:rsidRDefault="00F04533" w:rsidP="00654D0D">
      <w:pPr>
        <w:autoSpaceDE w:val="0"/>
        <w:autoSpaceDN w:val="0"/>
        <w:adjustRightInd w:val="0"/>
        <w:spacing w:after="0"/>
        <w:ind w:left="360"/>
        <w:jc w:val="both"/>
        <w:rPr>
          <w:rFonts w:cs="CIDFont+F2"/>
        </w:rPr>
      </w:pPr>
    </w:p>
    <w:p w14:paraId="6EE38A27" w14:textId="77777777" w:rsidR="00F04533" w:rsidRPr="00654D0D" w:rsidRDefault="00F04533" w:rsidP="00654D0D">
      <w:pPr>
        <w:autoSpaceDE w:val="0"/>
        <w:autoSpaceDN w:val="0"/>
        <w:adjustRightInd w:val="0"/>
        <w:spacing w:after="0"/>
        <w:ind w:left="360"/>
        <w:jc w:val="both"/>
        <w:rPr>
          <w:rFonts w:cs="CIDFont+F2"/>
        </w:rPr>
      </w:pPr>
    </w:p>
    <w:p w14:paraId="561B9821" w14:textId="77777777" w:rsidR="00397E2A" w:rsidRDefault="00397E2A" w:rsidP="0065361A">
      <w:pPr>
        <w:rPr>
          <w:rFonts w:cs="CIDFont+F2"/>
          <w:sz w:val="20"/>
        </w:rPr>
      </w:pPr>
    </w:p>
    <w:p w14:paraId="07AFDA3F" w14:textId="5C0F6827" w:rsidR="00BC48C0" w:rsidRPr="0065361A" w:rsidRDefault="00BC48C0" w:rsidP="0065361A">
      <w:pPr>
        <w:rPr>
          <w:rFonts w:cs="CIDFont+F2"/>
        </w:rPr>
      </w:pPr>
      <w:r w:rsidRPr="007C4767">
        <w:rPr>
          <w:rFonts w:cs="CIDFont+F2"/>
          <w:sz w:val="20"/>
        </w:rPr>
        <w:t>Załącznik nr 1 „Wykaz stanowisk pod najem”</w:t>
      </w:r>
    </w:p>
    <w:p w14:paraId="00545AA3" w14:textId="77777777" w:rsidR="00BC48C0" w:rsidRPr="007C4767" w:rsidRDefault="00BC48C0" w:rsidP="00BC48C0">
      <w:pPr>
        <w:autoSpaceDE w:val="0"/>
        <w:autoSpaceDN w:val="0"/>
        <w:adjustRightInd w:val="0"/>
        <w:spacing w:after="0"/>
        <w:ind w:left="360"/>
        <w:jc w:val="both"/>
        <w:rPr>
          <w:rFonts w:cs="CIDFont+F2"/>
          <w:sz w:val="20"/>
        </w:rPr>
      </w:pPr>
    </w:p>
    <w:tbl>
      <w:tblPr>
        <w:tblW w:w="8095" w:type="dxa"/>
        <w:tblInd w:w="55" w:type="dxa"/>
        <w:tblCellMar>
          <w:left w:w="70" w:type="dxa"/>
          <w:right w:w="70" w:type="dxa"/>
        </w:tblCellMar>
        <w:tblLook w:val="04A0" w:firstRow="1" w:lastRow="0" w:firstColumn="1" w:lastColumn="0" w:noHBand="0" w:noVBand="1"/>
      </w:tblPr>
      <w:tblGrid>
        <w:gridCol w:w="1240"/>
        <w:gridCol w:w="1380"/>
        <w:gridCol w:w="3916"/>
        <w:gridCol w:w="1559"/>
      </w:tblGrid>
      <w:tr w:rsidR="00674412" w14:paraId="53D1298B" w14:textId="77777777" w:rsidTr="00674412">
        <w:trPr>
          <w:trHeight w:val="645"/>
        </w:trPr>
        <w:tc>
          <w:tcPr>
            <w:tcW w:w="1240" w:type="dxa"/>
            <w:tcBorders>
              <w:top w:val="single" w:sz="4" w:space="0" w:color="auto"/>
              <w:left w:val="single" w:sz="4" w:space="0" w:color="auto"/>
              <w:bottom w:val="single" w:sz="4" w:space="0" w:color="auto"/>
              <w:right w:val="single" w:sz="4" w:space="0" w:color="auto"/>
            </w:tcBorders>
            <w:hideMark/>
          </w:tcPr>
          <w:p w14:paraId="6A7A2BA9" w14:textId="77777777" w:rsidR="00674412" w:rsidRDefault="00674412">
            <w:pPr>
              <w:spacing w:after="0" w:line="240" w:lineRule="auto"/>
              <w:jc w:val="center"/>
              <w:rPr>
                <w:rFonts w:ascii="Calibri" w:eastAsia="Times New Roman" w:hAnsi="Calibri" w:cs="Times New Roman"/>
                <w:b/>
                <w:bCs/>
                <w:color w:val="000000"/>
                <w:lang w:eastAsia="pl-PL"/>
              </w:rPr>
            </w:pPr>
            <w:r>
              <w:rPr>
                <w:rFonts w:cs="CIDFont+F2"/>
              </w:rPr>
              <w:br w:type="page"/>
            </w:r>
            <w:r>
              <w:rPr>
                <w:rFonts w:ascii="Calibri" w:eastAsia="Times New Roman" w:hAnsi="Calibri" w:cs="Times New Roman"/>
                <w:b/>
                <w:bCs/>
                <w:color w:val="000000"/>
                <w:lang w:eastAsia="pl-PL"/>
              </w:rPr>
              <w:t>nr stanowiska</w:t>
            </w:r>
          </w:p>
        </w:tc>
        <w:tc>
          <w:tcPr>
            <w:tcW w:w="1380" w:type="dxa"/>
            <w:tcBorders>
              <w:top w:val="single" w:sz="4" w:space="0" w:color="auto"/>
              <w:left w:val="nil"/>
              <w:bottom w:val="single" w:sz="4" w:space="0" w:color="auto"/>
              <w:right w:val="single" w:sz="4" w:space="0" w:color="auto"/>
            </w:tcBorders>
            <w:hideMark/>
          </w:tcPr>
          <w:p w14:paraId="6BE9D286" w14:textId="77777777" w:rsidR="00674412" w:rsidRDefault="00674412">
            <w:pPr>
              <w:spacing w:after="0" w:line="240" w:lineRule="auto"/>
              <w:jc w:val="center"/>
              <w:rPr>
                <w:rFonts w:ascii="Calibri" w:eastAsia="Times New Roman" w:hAnsi="Calibri" w:cs="Times New Roman"/>
                <w:b/>
                <w:bCs/>
                <w:color w:val="000000"/>
                <w:lang w:eastAsia="pl-PL"/>
              </w:rPr>
            </w:pPr>
            <w:r>
              <w:rPr>
                <w:rFonts w:ascii="Calibri" w:eastAsia="Times New Roman" w:hAnsi="Calibri" w:cs="Times New Roman"/>
                <w:b/>
                <w:bCs/>
                <w:color w:val="000000"/>
                <w:lang w:eastAsia="pl-PL"/>
              </w:rPr>
              <w:t>powierzchnia w m</w:t>
            </w:r>
            <w:r>
              <w:rPr>
                <w:rFonts w:ascii="Calibri" w:eastAsia="Times New Roman" w:hAnsi="Calibri" w:cs="Times New Roman"/>
                <w:b/>
                <w:bCs/>
                <w:color w:val="000000"/>
                <w:vertAlign w:val="superscript"/>
                <w:lang w:eastAsia="pl-PL"/>
              </w:rPr>
              <w:t>2</w:t>
            </w:r>
          </w:p>
        </w:tc>
        <w:tc>
          <w:tcPr>
            <w:tcW w:w="3916" w:type="dxa"/>
            <w:tcBorders>
              <w:top w:val="single" w:sz="4" w:space="0" w:color="auto"/>
              <w:left w:val="nil"/>
              <w:bottom w:val="single" w:sz="4" w:space="0" w:color="auto"/>
              <w:right w:val="single" w:sz="4" w:space="0" w:color="auto"/>
            </w:tcBorders>
            <w:hideMark/>
          </w:tcPr>
          <w:p w14:paraId="043E609C" w14:textId="77777777" w:rsidR="00674412" w:rsidRDefault="00674412">
            <w:pPr>
              <w:spacing w:after="0" w:line="240" w:lineRule="auto"/>
              <w:jc w:val="center"/>
              <w:rPr>
                <w:rFonts w:ascii="Calibri" w:eastAsia="Times New Roman" w:hAnsi="Calibri" w:cs="Times New Roman"/>
                <w:b/>
                <w:bCs/>
                <w:color w:val="000000"/>
                <w:lang w:eastAsia="pl-PL"/>
              </w:rPr>
            </w:pPr>
            <w:r>
              <w:rPr>
                <w:rFonts w:ascii="Calibri" w:eastAsia="Times New Roman" w:hAnsi="Calibri" w:cs="Times New Roman"/>
                <w:b/>
                <w:bCs/>
                <w:color w:val="000000"/>
                <w:lang w:eastAsia="pl-PL"/>
              </w:rPr>
              <w:t>lokalizacja</w:t>
            </w:r>
          </w:p>
        </w:tc>
        <w:tc>
          <w:tcPr>
            <w:tcW w:w="1559" w:type="dxa"/>
            <w:tcBorders>
              <w:top w:val="single" w:sz="4" w:space="0" w:color="auto"/>
              <w:left w:val="nil"/>
              <w:bottom w:val="single" w:sz="4" w:space="0" w:color="auto"/>
              <w:right w:val="single" w:sz="4" w:space="0" w:color="auto"/>
            </w:tcBorders>
            <w:hideMark/>
          </w:tcPr>
          <w:p w14:paraId="680CF2F2" w14:textId="77777777" w:rsidR="00674412" w:rsidRDefault="00674412">
            <w:pPr>
              <w:spacing w:after="0" w:line="240" w:lineRule="auto"/>
              <w:jc w:val="center"/>
              <w:rPr>
                <w:rFonts w:ascii="Calibri" w:eastAsia="Times New Roman" w:hAnsi="Calibri" w:cs="Times New Roman"/>
                <w:b/>
                <w:bCs/>
                <w:color w:val="000000"/>
                <w:lang w:eastAsia="pl-PL"/>
              </w:rPr>
            </w:pPr>
            <w:r>
              <w:rPr>
                <w:rFonts w:ascii="Calibri" w:eastAsia="Times New Roman" w:hAnsi="Calibri" w:cs="Times New Roman"/>
                <w:b/>
                <w:bCs/>
                <w:color w:val="000000"/>
                <w:lang w:eastAsia="pl-PL"/>
              </w:rPr>
              <w:t>możliwość podłączenia wody</w:t>
            </w:r>
          </w:p>
        </w:tc>
      </w:tr>
      <w:tr w:rsidR="00674412" w14:paraId="49E7BD7C" w14:textId="77777777" w:rsidTr="00674412">
        <w:trPr>
          <w:trHeight w:val="831"/>
        </w:trPr>
        <w:tc>
          <w:tcPr>
            <w:tcW w:w="1240" w:type="dxa"/>
            <w:tcBorders>
              <w:top w:val="nil"/>
              <w:left w:val="single" w:sz="4" w:space="0" w:color="auto"/>
              <w:bottom w:val="single" w:sz="4" w:space="0" w:color="auto"/>
              <w:right w:val="single" w:sz="4" w:space="0" w:color="auto"/>
            </w:tcBorders>
            <w:vAlign w:val="bottom"/>
            <w:hideMark/>
          </w:tcPr>
          <w:p w14:paraId="1A33AE76"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1</w:t>
            </w:r>
          </w:p>
        </w:tc>
        <w:tc>
          <w:tcPr>
            <w:tcW w:w="1380" w:type="dxa"/>
            <w:tcBorders>
              <w:top w:val="nil"/>
              <w:left w:val="nil"/>
              <w:bottom w:val="single" w:sz="4" w:space="0" w:color="auto"/>
              <w:right w:val="single" w:sz="4" w:space="0" w:color="auto"/>
            </w:tcBorders>
            <w:vAlign w:val="bottom"/>
            <w:hideMark/>
          </w:tcPr>
          <w:p w14:paraId="4BB8AD19" w14:textId="67A9454E" w:rsidR="00674412" w:rsidRDefault="005758B5">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2</w:t>
            </w:r>
          </w:p>
        </w:tc>
        <w:tc>
          <w:tcPr>
            <w:tcW w:w="3916" w:type="dxa"/>
            <w:tcBorders>
              <w:top w:val="nil"/>
              <w:left w:val="nil"/>
              <w:bottom w:val="single" w:sz="4" w:space="0" w:color="auto"/>
              <w:right w:val="single" w:sz="4" w:space="0" w:color="auto"/>
            </w:tcBorders>
            <w:vAlign w:val="bottom"/>
            <w:hideMark/>
          </w:tcPr>
          <w:p w14:paraId="06D575D2" w14:textId="625D0864" w:rsidR="00674412" w:rsidRDefault="00674412">
            <w:pPr>
              <w:spacing w:after="0" w:line="240" w:lineRule="auto"/>
              <w:rPr>
                <w:rFonts w:ascii="Calibri" w:eastAsia="Times New Roman" w:hAnsi="Calibri" w:cs="Times New Roman"/>
                <w:color w:val="000000"/>
                <w:lang w:eastAsia="pl-PL"/>
              </w:rPr>
            </w:pPr>
            <w:r>
              <w:rPr>
                <w:rFonts w:ascii="Calibri" w:eastAsia="Times New Roman" w:hAnsi="Calibri" w:cs="Times New Roman"/>
                <w:color w:val="000000"/>
                <w:lang w:eastAsia="pl-PL"/>
              </w:rPr>
              <w:t>p</w:t>
            </w:r>
            <w:r w:rsidR="005758B5">
              <w:rPr>
                <w:rFonts w:ascii="Calibri" w:eastAsia="Times New Roman" w:hAnsi="Calibri" w:cs="Times New Roman"/>
                <w:color w:val="000000"/>
                <w:lang w:eastAsia="pl-PL"/>
              </w:rPr>
              <w:t>arter</w:t>
            </w:r>
            <w:r>
              <w:rPr>
                <w:rFonts w:ascii="Calibri" w:eastAsia="Times New Roman" w:hAnsi="Calibri" w:cs="Times New Roman"/>
                <w:color w:val="000000"/>
                <w:lang w:eastAsia="pl-PL"/>
              </w:rPr>
              <w:t xml:space="preserve">, w holu </w:t>
            </w:r>
            <w:r w:rsidR="005758B5">
              <w:rPr>
                <w:rFonts w:ascii="Calibri" w:eastAsia="Times New Roman" w:hAnsi="Calibri" w:cs="Times New Roman"/>
                <w:color w:val="000000"/>
                <w:lang w:eastAsia="pl-PL"/>
              </w:rPr>
              <w:t>obok szatni</w:t>
            </w:r>
          </w:p>
        </w:tc>
        <w:tc>
          <w:tcPr>
            <w:tcW w:w="1559" w:type="dxa"/>
            <w:tcBorders>
              <w:top w:val="nil"/>
              <w:left w:val="nil"/>
              <w:bottom w:val="single" w:sz="4" w:space="0" w:color="auto"/>
              <w:right w:val="single" w:sz="4" w:space="0" w:color="auto"/>
            </w:tcBorders>
            <w:vAlign w:val="bottom"/>
            <w:hideMark/>
          </w:tcPr>
          <w:p w14:paraId="4615B5AE"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tak</w:t>
            </w:r>
          </w:p>
        </w:tc>
      </w:tr>
      <w:tr w:rsidR="00674412" w14:paraId="48C979D7" w14:textId="77777777" w:rsidTr="00674412">
        <w:trPr>
          <w:trHeight w:val="831"/>
        </w:trPr>
        <w:tc>
          <w:tcPr>
            <w:tcW w:w="1240" w:type="dxa"/>
            <w:tcBorders>
              <w:top w:val="nil"/>
              <w:left w:val="single" w:sz="4" w:space="0" w:color="auto"/>
              <w:bottom w:val="single" w:sz="4" w:space="0" w:color="auto"/>
              <w:right w:val="single" w:sz="4" w:space="0" w:color="auto"/>
            </w:tcBorders>
            <w:vAlign w:val="bottom"/>
            <w:hideMark/>
          </w:tcPr>
          <w:p w14:paraId="5A5D1FC1"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2</w:t>
            </w:r>
          </w:p>
        </w:tc>
        <w:tc>
          <w:tcPr>
            <w:tcW w:w="1380" w:type="dxa"/>
            <w:tcBorders>
              <w:top w:val="nil"/>
              <w:left w:val="nil"/>
              <w:bottom w:val="single" w:sz="4" w:space="0" w:color="auto"/>
              <w:right w:val="single" w:sz="4" w:space="0" w:color="auto"/>
            </w:tcBorders>
            <w:vAlign w:val="bottom"/>
            <w:hideMark/>
          </w:tcPr>
          <w:p w14:paraId="4198038F" w14:textId="77777777" w:rsidR="00674412" w:rsidRDefault="00674412">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2</w:t>
            </w:r>
          </w:p>
        </w:tc>
        <w:tc>
          <w:tcPr>
            <w:tcW w:w="3916" w:type="dxa"/>
            <w:tcBorders>
              <w:top w:val="nil"/>
              <w:left w:val="nil"/>
              <w:bottom w:val="single" w:sz="4" w:space="0" w:color="auto"/>
              <w:right w:val="single" w:sz="4" w:space="0" w:color="auto"/>
            </w:tcBorders>
            <w:vAlign w:val="bottom"/>
            <w:hideMark/>
          </w:tcPr>
          <w:p w14:paraId="7FCD539F" w14:textId="4342695B" w:rsidR="00674412" w:rsidRDefault="005758B5">
            <w:pPr>
              <w:spacing w:after="0" w:line="240" w:lineRule="auto"/>
              <w:rPr>
                <w:rFonts w:ascii="Calibri" w:eastAsia="Times New Roman" w:hAnsi="Calibri" w:cs="Times New Roman"/>
                <w:color w:val="000000"/>
                <w:lang w:eastAsia="pl-PL"/>
              </w:rPr>
            </w:pPr>
            <w:r>
              <w:rPr>
                <w:rFonts w:ascii="Calibri" w:eastAsia="Times New Roman" w:hAnsi="Calibri" w:cs="Times New Roman"/>
                <w:color w:val="000000"/>
                <w:lang w:eastAsia="pl-PL"/>
              </w:rPr>
              <w:t>parter</w:t>
            </w:r>
            <w:r w:rsidR="00674412">
              <w:rPr>
                <w:rFonts w:ascii="Calibri" w:eastAsia="Times New Roman" w:hAnsi="Calibri" w:cs="Times New Roman"/>
                <w:color w:val="000000"/>
                <w:lang w:eastAsia="pl-PL"/>
              </w:rPr>
              <w:t xml:space="preserve">, przy </w:t>
            </w:r>
            <w:r>
              <w:rPr>
                <w:rFonts w:ascii="Calibri" w:eastAsia="Times New Roman" w:hAnsi="Calibri" w:cs="Times New Roman"/>
                <w:color w:val="000000"/>
                <w:lang w:eastAsia="pl-PL"/>
              </w:rPr>
              <w:t xml:space="preserve">wejściu na dziedziniec </w:t>
            </w:r>
            <w:r w:rsidR="00BC2C8F">
              <w:rPr>
                <w:rFonts w:ascii="Calibri" w:eastAsia="Times New Roman" w:hAnsi="Calibri" w:cs="Times New Roman"/>
                <w:color w:val="000000"/>
                <w:lang w:eastAsia="pl-PL"/>
              </w:rPr>
              <w:t>po</w:t>
            </w:r>
            <w:r>
              <w:rPr>
                <w:rFonts w:ascii="Calibri" w:eastAsia="Times New Roman" w:hAnsi="Calibri" w:cs="Times New Roman"/>
                <w:color w:val="000000"/>
                <w:lang w:eastAsia="pl-PL"/>
              </w:rPr>
              <w:t>między skrzydłami A i B</w:t>
            </w:r>
          </w:p>
        </w:tc>
        <w:tc>
          <w:tcPr>
            <w:tcW w:w="1559" w:type="dxa"/>
            <w:tcBorders>
              <w:top w:val="nil"/>
              <w:left w:val="nil"/>
              <w:bottom w:val="single" w:sz="4" w:space="0" w:color="auto"/>
              <w:right w:val="single" w:sz="4" w:space="0" w:color="auto"/>
            </w:tcBorders>
            <w:vAlign w:val="bottom"/>
            <w:hideMark/>
          </w:tcPr>
          <w:p w14:paraId="030DF054" w14:textId="53E5662B" w:rsidR="00674412" w:rsidRDefault="005758B5">
            <w:pPr>
              <w:spacing w:after="0" w:line="240" w:lineRule="auto"/>
              <w:jc w:val="center"/>
              <w:rPr>
                <w:rFonts w:ascii="Calibri" w:eastAsia="Times New Roman" w:hAnsi="Calibri" w:cs="Times New Roman"/>
                <w:color w:val="000000"/>
                <w:lang w:eastAsia="pl-PL"/>
              </w:rPr>
            </w:pPr>
            <w:r>
              <w:rPr>
                <w:rFonts w:ascii="Calibri" w:eastAsia="Times New Roman" w:hAnsi="Calibri" w:cs="Times New Roman"/>
                <w:color w:val="000000"/>
                <w:lang w:eastAsia="pl-PL"/>
              </w:rPr>
              <w:t>tak</w:t>
            </w:r>
          </w:p>
        </w:tc>
      </w:tr>
    </w:tbl>
    <w:p w14:paraId="3F25D816" w14:textId="77777777" w:rsidR="00BC48C0" w:rsidRPr="007C4767" w:rsidRDefault="00BC48C0" w:rsidP="00BC48C0">
      <w:pPr>
        <w:autoSpaceDE w:val="0"/>
        <w:autoSpaceDN w:val="0"/>
        <w:adjustRightInd w:val="0"/>
        <w:spacing w:after="0"/>
        <w:ind w:left="360"/>
        <w:jc w:val="both"/>
        <w:rPr>
          <w:rFonts w:cs="CIDFont+F2"/>
          <w:sz w:val="20"/>
        </w:rPr>
      </w:pPr>
    </w:p>
    <w:p w14:paraId="6950249F" w14:textId="77777777" w:rsidR="00BC48C0" w:rsidRDefault="00BC48C0" w:rsidP="00BC48C0">
      <w:pPr>
        <w:rPr>
          <w:rFonts w:cs="CIDFont+F2"/>
        </w:rPr>
      </w:pPr>
    </w:p>
    <w:p w14:paraId="4299E4D1" w14:textId="6E481B20" w:rsidR="004C4A49" w:rsidRDefault="004C4A49">
      <w:pPr>
        <w:rPr>
          <w:sz w:val="20"/>
          <w:szCs w:val="20"/>
        </w:rPr>
      </w:pPr>
      <w:r>
        <w:rPr>
          <w:sz w:val="20"/>
          <w:szCs w:val="20"/>
        </w:rPr>
        <w:br/>
      </w:r>
    </w:p>
    <w:p w14:paraId="5F457FC7" w14:textId="77777777" w:rsidR="004C4A49" w:rsidRDefault="004C4A49">
      <w:pPr>
        <w:rPr>
          <w:sz w:val="20"/>
          <w:szCs w:val="20"/>
        </w:rPr>
      </w:pPr>
      <w:r>
        <w:rPr>
          <w:sz w:val="20"/>
          <w:szCs w:val="20"/>
        </w:rPr>
        <w:br w:type="page"/>
      </w:r>
    </w:p>
    <w:p w14:paraId="2DB00E8A" w14:textId="207BF3DE" w:rsidR="004C4A49" w:rsidRPr="007C4767" w:rsidRDefault="004C4A49" w:rsidP="004C4A49">
      <w:pPr>
        <w:autoSpaceDE w:val="0"/>
        <w:autoSpaceDN w:val="0"/>
        <w:adjustRightInd w:val="0"/>
        <w:spacing w:after="0"/>
        <w:jc w:val="both"/>
        <w:rPr>
          <w:rFonts w:cs="CIDFont+F2"/>
          <w:sz w:val="20"/>
        </w:rPr>
      </w:pPr>
      <w:r w:rsidRPr="007C4767">
        <w:rPr>
          <w:rFonts w:cs="CIDFont+F2"/>
          <w:sz w:val="20"/>
        </w:rPr>
        <w:lastRenderedPageBreak/>
        <w:t xml:space="preserve">Załącznik nr </w:t>
      </w:r>
      <w:r>
        <w:rPr>
          <w:rFonts w:cs="CIDFont+F2"/>
          <w:sz w:val="20"/>
        </w:rPr>
        <w:t>2</w:t>
      </w:r>
      <w:r w:rsidRPr="007C4767">
        <w:rPr>
          <w:rFonts w:cs="CIDFont+F2"/>
          <w:sz w:val="20"/>
        </w:rPr>
        <w:t xml:space="preserve"> „</w:t>
      </w:r>
      <w:r w:rsidRPr="00267CB6">
        <w:rPr>
          <w:rFonts w:eastAsia="Times New Roman" w:cs="Times New Roman"/>
          <w:snapToGrid w:val="0"/>
          <w:sz w:val="20"/>
          <w:szCs w:val="20"/>
          <w:lang w:eastAsia="pl-PL"/>
        </w:rPr>
        <w:t>Oferta Najemcy</w:t>
      </w:r>
      <w:r w:rsidRPr="007C4767">
        <w:rPr>
          <w:rFonts w:cs="CIDFont+F2"/>
          <w:sz w:val="20"/>
        </w:rPr>
        <w:t>”</w:t>
      </w:r>
    </w:p>
    <w:p w14:paraId="11D33294" w14:textId="1482AAB4" w:rsidR="004C4A49" w:rsidRDefault="004C4A49">
      <w:pPr>
        <w:rPr>
          <w:sz w:val="20"/>
          <w:szCs w:val="20"/>
        </w:rPr>
      </w:pPr>
      <w:r>
        <w:rPr>
          <w:sz w:val="20"/>
          <w:szCs w:val="20"/>
        </w:rPr>
        <w:br/>
      </w:r>
    </w:p>
    <w:p w14:paraId="73DB803F" w14:textId="77777777" w:rsidR="004C4A49" w:rsidRDefault="004C4A49">
      <w:pPr>
        <w:rPr>
          <w:sz w:val="20"/>
          <w:szCs w:val="20"/>
        </w:rPr>
      </w:pPr>
      <w:r>
        <w:rPr>
          <w:sz w:val="20"/>
          <w:szCs w:val="20"/>
        </w:rPr>
        <w:br w:type="page"/>
      </w:r>
    </w:p>
    <w:p w14:paraId="46D3EE51" w14:textId="5697EA57" w:rsidR="004C4A49" w:rsidRPr="004C4A49" w:rsidRDefault="004C4A49" w:rsidP="004C4A49">
      <w:pPr>
        <w:widowControl w:val="0"/>
        <w:spacing w:after="0"/>
        <w:rPr>
          <w:rFonts w:eastAsia="Times New Roman" w:cs="Times New Roman"/>
          <w:snapToGrid w:val="0"/>
          <w:sz w:val="20"/>
          <w:szCs w:val="20"/>
          <w:lang w:eastAsia="pl-PL"/>
        </w:rPr>
      </w:pPr>
      <w:r w:rsidRPr="007C4767">
        <w:rPr>
          <w:rFonts w:cs="CIDFont+F2"/>
          <w:sz w:val="20"/>
        </w:rPr>
        <w:lastRenderedPageBreak/>
        <w:t xml:space="preserve">Załącznik nr </w:t>
      </w:r>
      <w:r>
        <w:rPr>
          <w:rFonts w:cs="CIDFont+F2"/>
          <w:sz w:val="20"/>
        </w:rPr>
        <w:t>3</w:t>
      </w:r>
      <w:r w:rsidRPr="007C4767">
        <w:rPr>
          <w:rFonts w:cs="CIDFont+F2"/>
          <w:sz w:val="20"/>
        </w:rPr>
        <w:t xml:space="preserve"> </w:t>
      </w:r>
      <w:r>
        <w:rPr>
          <w:rFonts w:cs="CIDFont+F2"/>
          <w:sz w:val="20"/>
        </w:rPr>
        <w:t>„</w:t>
      </w:r>
      <w:r w:rsidRPr="004C4A49">
        <w:rPr>
          <w:rFonts w:eastAsia="Times New Roman" w:cs="Times New Roman"/>
          <w:snapToGrid w:val="0"/>
          <w:sz w:val="20"/>
          <w:szCs w:val="20"/>
          <w:lang w:eastAsia="pl-PL"/>
        </w:rPr>
        <w:t>Klauzula Informacyjna Politechniki Warszawskiej</w:t>
      </w:r>
      <w:r>
        <w:rPr>
          <w:rFonts w:eastAsia="Times New Roman" w:cs="Times New Roman"/>
          <w:snapToGrid w:val="0"/>
          <w:sz w:val="20"/>
          <w:szCs w:val="20"/>
          <w:lang w:eastAsia="pl-PL"/>
        </w:rPr>
        <w:t>”</w:t>
      </w:r>
      <w:r w:rsidRPr="004C4A49">
        <w:rPr>
          <w:rFonts w:eastAsia="Times New Roman" w:cs="Times New Roman"/>
          <w:snapToGrid w:val="0"/>
          <w:sz w:val="20"/>
          <w:szCs w:val="20"/>
          <w:lang w:eastAsia="pl-PL"/>
        </w:rPr>
        <w:t>.</w:t>
      </w:r>
    </w:p>
    <w:p w14:paraId="751B896C" w14:textId="77777777" w:rsidR="004C4A49" w:rsidRDefault="004C4A49" w:rsidP="004C4A49">
      <w:pPr>
        <w:spacing w:after="0" w:line="240" w:lineRule="auto"/>
        <w:jc w:val="center"/>
        <w:rPr>
          <w:rFonts w:cstheme="minorHAnsi"/>
          <w:b/>
          <w:color w:val="000000"/>
          <w:sz w:val="20"/>
          <w:szCs w:val="20"/>
        </w:rPr>
      </w:pPr>
    </w:p>
    <w:p w14:paraId="61B8B6AE" w14:textId="6348A62A" w:rsidR="004C4A49" w:rsidRPr="004C4A49" w:rsidRDefault="004C4A49" w:rsidP="004C4A49">
      <w:pPr>
        <w:spacing w:after="0" w:line="240" w:lineRule="auto"/>
        <w:jc w:val="center"/>
        <w:rPr>
          <w:rFonts w:cstheme="minorHAnsi"/>
          <w:b/>
          <w:color w:val="000000"/>
          <w:sz w:val="20"/>
          <w:szCs w:val="20"/>
        </w:rPr>
      </w:pPr>
      <w:r w:rsidRPr="004C4A49">
        <w:rPr>
          <w:rFonts w:cstheme="minorHAnsi"/>
          <w:b/>
          <w:color w:val="000000"/>
          <w:sz w:val="20"/>
          <w:szCs w:val="20"/>
        </w:rPr>
        <w:t>KLAUZULA INFORMACYJNA POLITECHNIKI WARSZAWSKIEJ</w:t>
      </w:r>
    </w:p>
    <w:p w14:paraId="064528A7" w14:textId="77777777" w:rsidR="004C4A49" w:rsidRPr="004C4A49" w:rsidRDefault="004C4A49" w:rsidP="004C4A49">
      <w:pPr>
        <w:pStyle w:val="NormalnyWeb"/>
        <w:spacing w:before="0" w:beforeAutospacing="0" w:after="0" w:afterAutospacing="0"/>
        <w:jc w:val="both"/>
        <w:rPr>
          <w:rFonts w:asciiTheme="minorHAnsi" w:hAnsiTheme="minorHAnsi" w:cstheme="minorHAnsi"/>
          <w:color w:val="000000"/>
          <w:sz w:val="20"/>
          <w:szCs w:val="20"/>
        </w:rPr>
      </w:pPr>
    </w:p>
    <w:p w14:paraId="26353050" w14:textId="77777777" w:rsidR="004C4A49" w:rsidRPr="004C4A49" w:rsidRDefault="004C4A49" w:rsidP="004C4A49">
      <w:pPr>
        <w:pStyle w:val="NormalnyWeb"/>
        <w:spacing w:before="0" w:beforeAutospacing="0" w:after="0" w:afterAutospacing="0" w:line="276" w:lineRule="auto"/>
        <w:jc w:val="both"/>
        <w:rPr>
          <w:rFonts w:asciiTheme="minorHAnsi" w:hAnsiTheme="minorHAnsi" w:cstheme="minorHAnsi"/>
          <w:color w:val="000000"/>
          <w:sz w:val="20"/>
          <w:szCs w:val="20"/>
        </w:rPr>
      </w:pPr>
      <w:r w:rsidRPr="004C4A49">
        <w:rPr>
          <w:rFonts w:asciiTheme="minorHAnsi" w:hAnsiTheme="minorHAnsi" w:cstheme="minorHAnsi"/>
          <w:color w:val="000000"/>
          <w:sz w:val="20"/>
          <w:szCs w:val="20"/>
        </w:rPr>
        <w:t>Zgodnie z art. 14 Rozporządzenia Parlamentu Europejskiego i Rady (UE) 2016/679 z dnia 27 kwietnia 2016 r. w sprawie ochrony osób fizycznych w związku z przetwarzaniem danych osobowych i w sprawie swobodnego przepływu takich danych oraz uchylenia dyrektywy 95/46/WE (Dz. U. UE L 119/1 z dnia 4 maja 2016 r.), zwanym dalej „RODO”, Politechnika Warszawska informuje, że:</w:t>
      </w:r>
    </w:p>
    <w:p w14:paraId="618B35E4"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Administratorem Pani/Pana danych osobowych jest Politechnika Warszawska z siedzibą przy Pl. Politechniki 1, 00-661 Warszawa.</w:t>
      </w:r>
    </w:p>
    <w:p w14:paraId="349F5AF3"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 xml:space="preserve">Administrator wyznaczył w swoim zakresie Inspektora Ochrony Danych (IOD) nadzorującego prawidłowość przetwarzania danych osobowych. Można skontaktować się z nim, za pośrednictwem adresu mailowego: </w:t>
      </w:r>
      <w:hyperlink r:id="rId8" w:history="1">
        <w:r w:rsidRPr="004C4A49">
          <w:rPr>
            <w:rStyle w:val="Hipercze"/>
            <w:rFonts w:asciiTheme="minorHAnsi" w:eastAsia="Calibri" w:hAnsiTheme="minorHAnsi" w:cstheme="minorHAnsi"/>
            <w:sz w:val="20"/>
            <w:szCs w:val="20"/>
          </w:rPr>
          <w:t>iod@pw.edu.pl</w:t>
        </w:r>
      </w:hyperlink>
      <w:r w:rsidRPr="004C4A49">
        <w:rPr>
          <w:rFonts w:asciiTheme="minorHAnsi" w:eastAsia="Calibri" w:hAnsiTheme="minorHAnsi" w:cstheme="minorHAnsi"/>
          <w:sz w:val="20"/>
          <w:szCs w:val="20"/>
          <w:lang w:eastAsia="en-US"/>
        </w:rPr>
        <w:t>.</w:t>
      </w:r>
    </w:p>
    <w:p w14:paraId="6070DE10"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Administrator będzie przetwarzać Pani/Pana dane osobowe w zakresie imienia, nazwiska, służbowego nr telefonu, służbowego adresu mailowego, służbowego adresu do korespondencji.</w:t>
      </w:r>
    </w:p>
    <w:p w14:paraId="6503F815"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przetwarzane będą przez Administratora w celu realizacji umowy zawartej pomiędzy Politechniką Warszawską a podmiotem: ………………………………………………………  – podstawą do przetwarzania Pani/Pana danych osobowych jest art. 6 ust. 1 lit. f RODO.</w:t>
      </w:r>
    </w:p>
    <w:p w14:paraId="64512986"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Politechnika Warszawska nie zamierza przekazywać Pani/Pana danych osobowych poza Europejski Obszar Gospodarczy.</w:t>
      </w:r>
    </w:p>
    <w:p w14:paraId="18B2E91A"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Ma Pani/Pan prawo dostępu do treści swoich danych osobowych oraz prawo ich sprostowania, prawo żądania usunięcia, ograniczenia przetwarzania, prawo wniesienia sprzeciwu wobec przetwarzania danych osobowych. Ze względu na fakt, że przesłanką przetwarzania danych osobowych nie jest zgoda nie przysługuje Pani/Panu prawo do przenoszenia danych osobowych.</w:t>
      </w:r>
    </w:p>
    <w:p w14:paraId="22A541BF" w14:textId="0E72B6A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 xml:space="preserve">Pani/Pana dane osobowe nie będą udostępniane innym podmiotom (administratorom), </w:t>
      </w:r>
      <w:r w:rsidR="00BC2C8F" w:rsidRPr="004C4A49">
        <w:rPr>
          <w:rFonts w:asciiTheme="minorHAnsi" w:eastAsia="Calibri" w:hAnsiTheme="minorHAnsi" w:cstheme="minorHAnsi"/>
          <w:sz w:val="20"/>
          <w:szCs w:val="20"/>
          <w:lang w:eastAsia="en-US"/>
        </w:rPr>
        <w:t>z wyjątkiem</w:t>
      </w:r>
      <w:r w:rsidRPr="004C4A49">
        <w:rPr>
          <w:rFonts w:asciiTheme="minorHAnsi" w:eastAsia="Calibri" w:hAnsiTheme="minorHAnsi" w:cstheme="minorHAnsi"/>
          <w:sz w:val="20"/>
          <w:szCs w:val="20"/>
          <w:lang w:eastAsia="en-US"/>
        </w:rPr>
        <w:t xml:space="preserve"> podmiotów upoważnionych na podstawie przepisów prawa.</w:t>
      </w:r>
    </w:p>
    <w:p w14:paraId="38D7F1D0"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Dostęp do Pani/Pana danych osobowych mogą mieć podmioty (podmioty przetwarzające), którym Politechnika Warszawska zleca wykonanie czynności mogących wiązać się z przetwarzaniem danych osobowych.</w:t>
      </w:r>
    </w:p>
    <w:p w14:paraId="4F647F98"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Politechnika Warszawska nie wykorzystuje w stosunku do Pani/Pana zautomatyzowanego podejmowania decyzji, w tym nie wykonuje profilowania Pani/Pana.</w:t>
      </w:r>
    </w:p>
    <w:p w14:paraId="5D7FCB8D" w14:textId="27CFA5F3"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lang w:eastAsia="en-US"/>
        </w:rPr>
        <w:t>Pani/Pana dane osobowe zostały pozyskane od firmy ……………………………………………. w związku z realizacją umowy o numerze WEiTI/ ……………. /ZP/202</w:t>
      </w:r>
      <w:r w:rsidR="005758B5">
        <w:rPr>
          <w:rFonts w:asciiTheme="minorHAnsi" w:eastAsia="Calibri" w:hAnsiTheme="minorHAnsi" w:cstheme="minorHAnsi"/>
          <w:sz w:val="20"/>
          <w:szCs w:val="20"/>
          <w:lang w:eastAsia="en-US"/>
        </w:rPr>
        <w:t>6</w:t>
      </w:r>
      <w:r w:rsidRPr="004C4A49">
        <w:rPr>
          <w:rFonts w:asciiTheme="minorHAnsi" w:eastAsia="Calibri" w:hAnsiTheme="minorHAnsi" w:cstheme="minorHAnsi"/>
          <w:sz w:val="20"/>
          <w:szCs w:val="20"/>
          <w:lang w:eastAsia="en-US"/>
        </w:rPr>
        <w:t>/1030.</w:t>
      </w:r>
    </w:p>
    <w:p w14:paraId="3896ECB8" w14:textId="77777777" w:rsidR="004C4A49" w:rsidRPr="004C4A49" w:rsidRDefault="004C4A49" w:rsidP="005F79B9">
      <w:pPr>
        <w:pStyle w:val="NormalnyWeb"/>
        <w:numPr>
          <w:ilvl w:val="0"/>
          <w:numId w:val="16"/>
        </w:numPr>
        <w:spacing w:before="0" w:beforeAutospacing="0" w:after="0" w:afterAutospacing="0" w:line="276" w:lineRule="auto"/>
        <w:ind w:left="426" w:hanging="426"/>
        <w:jc w:val="both"/>
        <w:rPr>
          <w:rFonts w:asciiTheme="minorHAnsi" w:eastAsia="Calibri" w:hAnsiTheme="minorHAnsi" w:cstheme="minorHAnsi"/>
          <w:sz w:val="20"/>
          <w:szCs w:val="20"/>
          <w:lang w:eastAsia="en-US"/>
        </w:rPr>
      </w:pPr>
      <w:r w:rsidRPr="004C4A49">
        <w:rPr>
          <w:rFonts w:asciiTheme="minorHAnsi" w:eastAsia="Calibri" w:hAnsiTheme="minorHAnsi" w:cstheme="minorHAnsi"/>
          <w:sz w:val="20"/>
          <w:szCs w:val="20"/>
        </w:rPr>
        <w:t>Ma Pani/Pan prawo do wniesienia skargi do organu nadzorczego - Prezesa Urzędu Ochrony Danych Osobowych, gdy uzna Pani/Pan, iż przetwarzanie Pani/Pana danych osobowych narusza przepisy RODO.</w:t>
      </w:r>
    </w:p>
    <w:p w14:paraId="2F48BCE0" w14:textId="77777777" w:rsidR="00267CB6" w:rsidRDefault="00267CB6">
      <w:pPr>
        <w:rPr>
          <w:rFonts w:cstheme="minorHAnsi"/>
          <w:sz w:val="20"/>
          <w:szCs w:val="20"/>
        </w:rPr>
      </w:pPr>
    </w:p>
    <w:p w14:paraId="618E1183" w14:textId="77777777" w:rsidR="00352606" w:rsidRDefault="00352606">
      <w:pPr>
        <w:rPr>
          <w:rFonts w:cstheme="minorHAnsi"/>
          <w:sz w:val="20"/>
          <w:szCs w:val="20"/>
        </w:rPr>
      </w:pPr>
    </w:p>
    <w:p w14:paraId="7297B1E1" w14:textId="77777777" w:rsidR="00352606" w:rsidRDefault="00352606">
      <w:pPr>
        <w:rPr>
          <w:rFonts w:cstheme="minorHAnsi"/>
          <w:sz w:val="20"/>
          <w:szCs w:val="20"/>
        </w:rPr>
      </w:pPr>
    </w:p>
    <w:p w14:paraId="6F5F8BC7" w14:textId="77777777" w:rsidR="00352606" w:rsidRDefault="00352606">
      <w:pPr>
        <w:rPr>
          <w:rFonts w:cstheme="minorHAnsi"/>
          <w:sz w:val="20"/>
          <w:szCs w:val="20"/>
        </w:rPr>
      </w:pPr>
    </w:p>
    <w:p w14:paraId="01A91310" w14:textId="77777777" w:rsidR="00352606" w:rsidRDefault="00352606">
      <w:pPr>
        <w:rPr>
          <w:rFonts w:cstheme="minorHAnsi"/>
          <w:sz w:val="20"/>
          <w:szCs w:val="20"/>
        </w:rPr>
      </w:pPr>
    </w:p>
    <w:p w14:paraId="7AF709B7" w14:textId="77777777" w:rsidR="00352606" w:rsidRDefault="00352606">
      <w:pPr>
        <w:rPr>
          <w:rFonts w:cstheme="minorHAnsi"/>
          <w:sz w:val="20"/>
          <w:szCs w:val="20"/>
        </w:rPr>
      </w:pPr>
    </w:p>
    <w:p w14:paraId="1EEF0783" w14:textId="77777777" w:rsidR="00352606" w:rsidRDefault="00352606">
      <w:pPr>
        <w:rPr>
          <w:rFonts w:cstheme="minorHAnsi"/>
          <w:sz w:val="20"/>
          <w:szCs w:val="20"/>
        </w:rPr>
      </w:pPr>
    </w:p>
    <w:p w14:paraId="3E747024" w14:textId="77777777" w:rsidR="00352606" w:rsidRDefault="00352606">
      <w:pPr>
        <w:rPr>
          <w:rFonts w:cstheme="minorHAnsi"/>
          <w:sz w:val="20"/>
          <w:szCs w:val="20"/>
        </w:rPr>
      </w:pPr>
    </w:p>
    <w:p w14:paraId="33D6196D" w14:textId="77777777" w:rsidR="00352606" w:rsidRDefault="00352606">
      <w:pPr>
        <w:rPr>
          <w:rFonts w:cstheme="minorHAnsi"/>
          <w:sz w:val="20"/>
          <w:szCs w:val="20"/>
        </w:rPr>
      </w:pPr>
    </w:p>
    <w:p w14:paraId="33B094D4" w14:textId="45C1A1C3" w:rsidR="00352606" w:rsidRDefault="00352606">
      <w:pPr>
        <w:rPr>
          <w:rFonts w:cstheme="minorHAnsi"/>
          <w:sz w:val="20"/>
          <w:szCs w:val="20"/>
        </w:rPr>
      </w:pPr>
      <w:r w:rsidRPr="00352606">
        <w:rPr>
          <w:rFonts w:cstheme="minorHAnsi"/>
          <w:noProof/>
          <w:sz w:val="20"/>
          <w:szCs w:val="20"/>
        </w:rPr>
        <w:lastRenderedPageBreak/>
        <w:drawing>
          <wp:inline distT="0" distB="0" distL="0" distR="0" wp14:anchorId="306797B3" wp14:editId="12A5E528">
            <wp:extent cx="6179320" cy="8745855"/>
            <wp:effectExtent l="0" t="0" r="0" b="0"/>
            <wp:docPr id="845730975" name="Obraz 1" descr="Obraz zawierający tekst, dokument, zrzut ekranu, Czcionk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730975" name="Obraz 1" descr="Obraz zawierający tekst, dokument, zrzut ekranu, Czcionka&#10;&#10;Zawartość wygenerowana przez AI może być niepoprawna."/>
                    <pic:cNvPicPr/>
                  </pic:nvPicPr>
                  <pic:blipFill rotWithShape="1">
                    <a:blip r:embed="rId9">
                      <a:extLst>
                        <a:ext uri="{28A0092B-C50C-407E-A947-70E740481C1C}">
                          <a14:useLocalDpi xmlns:a14="http://schemas.microsoft.com/office/drawing/2010/main" val="0"/>
                        </a:ext>
                      </a:extLst>
                    </a:blip>
                    <a:srcRect l="9690" t="2997" r="2997" b="9690"/>
                    <a:stretch>
                      <a:fillRect/>
                    </a:stretch>
                  </pic:blipFill>
                  <pic:spPr>
                    <a:xfrm>
                      <a:off x="0" y="0"/>
                      <a:ext cx="6194153" cy="8766849"/>
                    </a:xfrm>
                    <a:prstGeom prst="rect">
                      <a:avLst/>
                    </a:prstGeom>
                  </pic:spPr>
                </pic:pic>
              </a:graphicData>
            </a:graphic>
          </wp:inline>
        </w:drawing>
      </w:r>
    </w:p>
    <w:p w14:paraId="7F7D2446" w14:textId="094CC866" w:rsidR="00352606" w:rsidRPr="004C4A49" w:rsidRDefault="0004415F">
      <w:pPr>
        <w:rPr>
          <w:rFonts w:cstheme="minorHAnsi"/>
          <w:sz w:val="20"/>
          <w:szCs w:val="20"/>
        </w:rPr>
      </w:pPr>
      <w:r w:rsidRPr="0004415F">
        <w:rPr>
          <w:rFonts w:cstheme="minorHAnsi"/>
          <w:noProof/>
          <w:sz w:val="20"/>
          <w:szCs w:val="20"/>
        </w:rPr>
        <w:lastRenderedPageBreak/>
        <w:drawing>
          <wp:inline distT="0" distB="0" distL="0" distR="0" wp14:anchorId="61B0B670" wp14:editId="03192B4E">
            <wp:extent cx="6061389" cy="8772525"/>
            <wp:effectExtent l="0" t="0" r="0" b="0"/>
            <wp:docPr id="804641956" name="Obraz 1" descr="Obraz zawierający tekst, list, Czcionka, papier&#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4641956" name="Obraz 1" descr="Obraz zawierający tekst, list, Czcionka, papier&#10;&#10;Zawartość wygenerowana przez AI może być niepoprawna."/>
                    <pic:cNvPicPr/>
                  </pic:nvPicPr>
                  <pic:blipFill rotWithShape="1">
                    <a:blip r:embed="rId10"/>
                    <a:srcRect l="5775" b="5775"/>
                    <a:stretch>
                      <a:fillRect/>
                    </a:stretch>
                  </pic:blipFill>
                  <pic:spPr>
                    <a:xfrm>
                      <a:off x="0" y="0"/>
                      <a:ext cx="6061389" cy="8772525"/>
                    </a:xfrm>
                    <a:prstGeom prst="rect">
                      <a:avLst/>
                    </a:prstGeom>
                  </pic:spPr>
                </pic:pic>
              </a:graphicData>
            </a:graphic>
          </wp:inline>
        </w:drawing>
      </w:r>
    </w:p>
    <w:sectPr w:rsidR="00352606" w:rsidRPr="004C4A49">
      <w:head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EDA5EB" w14:textId="77777777" w:rsidR="00EE7453" w:rsidRDefault="00EE7453">
      <w:pPr>
        <w:spacing w:after="0" w:line="240" w:lineRule="auto"/>
      </w:pPr>
      <w:r>
        <w:separator/>
      </w:r>
    </w:p>
  </w:endnote>
  <w:endnote w:type="continuationSeparator" w:id="0">
    <w:p w14:paraId="217540F7" w14:textId="77777777" w:rsidR="00EE7453" w:rsidRDefault="00EE74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IDFont+F2">
    <w:panose1 w:val="00000000000000000000"/>
    <w:charset w:val="EE"/>
    <w:family w:val="auto"/>
    <w:notTrueType/>
    <w:pitch w:val="default"/>
    <w:sig w:usb0="00000005" w:usb1="00000000" w:usb2="00000000" w:usb3="00000000" w:csb0="00000002"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33D7D" w14:textId="77777777" w:rsidR="00EE7453" w:rsidRDefault="00EE7453">
      <w:pPr>
        <w:spacing w:after="0" w:line="240" w:lineRule="auto"/>
      </w:pPr>
      <w:r>
        <w:separator/>
      </w:r>
    </w:p>
  </w:footnote>
  <w:footnote w:type="continuationSeparator" w:id="0">
    <w:p w14:paraId="69B79ED0" w14:textId="77777777" w:rsidR="00EE7453" w:rsidRDefault="00EE74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6142301"/>
      <w:docPartObj>
        <w:docPartGallery w:val="Page Numbers (Margins)"/>
        <w:docPartUnique/>
      </w:docPartObj>
    </w:sdtPr>
    <w:sdtEndPr/>
    <w:sdtContent>
      <w:p w14:paraId="22CCB451" w14:textId="77777777" w:rsidR="0000152A" w:rsidRDefault="0000152A">
        <w:pPr>
          <w:pStyle w:val="Nagwek"/>
        </w:pPr>
        <w:r>
          <w:rPr>
            <w:noProof/>
            <w:lang w:eastAsia="pl-PL"/>
          </w:rPr>
          <mc:AlternateContent>
            <mc:Choice Requires="wps">
              <w:drawing>
                <wp:anchor distT="0" distB="0" distL="114300" distR="114300" simplePos="0" relativeHeight="251659264" behindDoc="0" locked="0" layoutInCell="0" allowOverlap="1" wp14:anchorId="69F91160" wp14:editId="131C82AB">
                  <wp:simplePos x="0" y="0"/>
                  <wp:positionH relativeFrom="rightMargin">
                    <wp:align>center</wp:align>
                  </wp:positionH>
                  <wp:positionV relativeFrom="margin">
                    <wp:align>bottom</wp:align>
                  </wp:positionV>
                  <wp:extent cx="510540" cy="2183130"/>
                  <wp:effectExtent l="0" t="0" r="0" b="0"/>
                  <wp:wrapNone/>
                  <wp:docPr id="57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7CD9816" w14:textId="77777777" w:rsidR="0000152A" w:rsidRPr="0000152A" w:rsidRDefault="0000152A">
                              <w:pPr>
                                <w:pStyle w:val="Stopka"/>
                                <w:rPr>
                                  <w:rFonts w:asciiTheme="majorHAnsi" w:eastAsiaTheme="majorEastAsia" w:hAnsiTheme="majorHAnsi" w:cstheme="majorBidi"/>
                                  <w:sz w:val="16"/>
                                  <w:szCs w:val="44"/>
                                </w:rPr>
                              </w:pPr>
                              <w:r w:rsidRPr="0000152A">
                                <w:rPr>
                                  <w:rFonts w:asciiTheme="majorHAnsi" w:eastAsiaTheme="majorEastAsia" w:hAnsiTheme="majorHAnsi" w:cstheme="majorBidi"/>
                                  <w:sz w:val="16"/>
                                </w:rPr>
                                <w:t>Strona</w:t>
                              </w:r>
                              <w:r>
                                <w:rPr>
                                  <w:rFonts w:asciiTheme="majorHAnsi" w:eastAsiaTheme="majorEastAsia" w:hAnsiTheme="majorHAnsi" w:cstheme="majorBidi"/>
                                  <w:sz w:val="16"/>
                                </w:rPr>
                                <w:t xml:space="preserve"> </w:t>
                              </w:r>
                              <w:r w:rsidRPr="0000152A">
                                <w:rPr>
                                  <w:rFonts w:eastAsiaTheme="minorEastAsia"/>
                                  <w:sz w:val="16"/>
                                  <w:szCs w:val="21"/>
                                </w:rPr>
                                <w:fldChar w:fldCharType="begin"/>
                              </w:r>
                              <w:r w:rsidRPr="0000152A">
                                <w:rPr>
                                  <w:sz w:val="16"/>
                                </w:rPr>
                                <w:instrText>PAGE    \* MERGEFORMAT</w:instrText>
                              </w:r>
                              <w:r w:rsidRPr="0000152A">
                                <w:rPr>
                                  <w:rFonts w:eastAsiaTheme="minorEastAsia"/>
                                  <w:sz w:val="16"/>
                                  <w:szCs w:val="21"/>
                                </w:rPr>
                                <w:fldChar w:fldCharType="separate"/>
                              </w:r>
                              <w:r w:rsidR="0063076B" w:rsidRPr="0063076B">
                                <w:rPr>
                                  <w:rFonts w:asciiTheme="majorHAnsi" w:eastAsiaTheme="majorEastAsia" w:hAnsiTheme="majorHAnsi" w:cstheme="majorBidi"/>
                                  <w:noProof/>
                                  <w:sz w:val="16"/>
                                  <w:szCs w:val="44"/>
                                </w:rPr>
                                <w:t>5</w:t>
                              </w:r>
                              <w:r w:rsidRPr="0000152A">
                                <w:rPr>
                                  <w:rFonts w:asciiTheme="majorHAnsi" w:eastAsiaTheme="majorEastAsia" w:hAnsiTheme="majorHAnsi" w:cstheme="majorBidi"/>
                                  <w:sz w:val="16"/>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69F91160" id="Prostokąt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" o:allowincell="f" filled="f" stroked="f">
                  <v:textbox style="layout-flow:vertical;mso-layout-flow-alt:bottom-to-top;mso-fit-shape-to-text:t">
                    <w:txbxContent>
                      <w:p w14:paraId="47CD9816" w14:textId="77777777" w:rsidR="0000152A" w:rsidRPr="0000152A" w:rsidRDefault="0000152A">
                        <w:pPr>
                          <w:pStyle w:val="Stopka"/>
                          <w:rPr>
                            <w:rFonts w:asciiTheme="majorHAnsi" w:eastAsiaTheme="majorEastAsia" w:hAnsiTheme="majorHAnsi" w:cstheme="majorBidi"/>
                            <w:sz w:val="16"/>
                            <w:szCs w:val="44"/>
                          </w:rPr>
                        </w:pPr>
                        <w:r w:rsidRPr="0000152A">
                          <w:rPr>
                            <w:rFonts w:asciiTheme="majorHAnsi" w:eastAsiaTheme="majorEastAsia" w:hAnsiTheme="majorHAnsi" w:cstheme="majorBidi"/>
                            <w:sz w:val="16"/>
                          </w:rPr>
                          <w:t>Strona</w:t>
                        </w:r>
                        <w:r>
                          <w:rPr>
                            <w:rFonts w:asciiTheme="majorHAnsi" w:eastAsiaTheme="majorEastAsia" w:hAnsiTheme="majorHAnsi" w:cstheme="majorBidi"/>
                            <w:sz w:val="16"/>
                          </w:rPr>
                          <w:t xml:space="preserve"> </w:t>
                        </w:r>
                        <w:r w:rsidRPr="0000152A">
                          <w:rPr>
                            <w:rFonts w:eastAsiaTheme="minorEastAsia"/>
                            <w:sz w:val="16"/>
                            <w:szCs w:val="21"/>
                          </w:rPr>
                          <w:fldChar w:fldCharType="begin"/>
                        </w:r>
                        <w:r w:rsidRPr="0000152A">
                          <w:rPr>
                            <w:sz w:val="16"/>
                          </w:rPr>
                          <w:instrText>PAGE    \* MERGEFORMAT</w:instrText>
                        </w:r>
                        <w:r w:rsidRPr="0000152A">
                          <w:rPr>
                            <w:rFonts w:eastAsiaTheme="minorEastAsia"/>
                            <w:sz w:val="16"/>
                            <w:szCs w:val="21"/>
                          </w:rPr>
                          <w:fldChar w:fldCharType="separate"/>
                        </w:r>
                        <w:r w:rsidR="0063076B" w:rsidRPr="0063076B">
                          <w:rPr>
                            <w:rFonts w:asciiTheme="majorHAnsi" w:eastAsiaTheme="majorEastAsia" w:hAnsiTheme="majorHAnsi" w:cstheme="majorBidi"/>
                            <w:noProof/>
                            <w:sz w:val="16"/>
                            <w:szCs w:val="44"/>
                          </w:rPr>
                          <w:t>5</w:t>
                        </w:r>
                        <w:r w:rsidRPr="0000152A">
                          <w:rPr>
                            <w:rFonts w:asciiTheme="majorHAnsi" w:eastAsiaTheme="majorEastAsia" w:hAnsiTheme="majorHAnsi" w:cstheme="majorBidi"/>
                            <w:sz w:val="16"/>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E0761E"/>
    <w:multiLevelType w:val="hybridMultilevel"/>
    <w:tmpl w:val="20CEE60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5CE39C2"/>
    <w:multiLevelType w:val="hybridMultilevel"/>
    <w:tmpl w:val="B3F073C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 w15:restartNumberingAfterBreak="0">
    <w:nsid w:val="1A64177F"/>
    <w:multiLevelType w:val="hybridMultilevel"/>
    <w:tmpl w:val="20CEE60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A782A5F"/>
    <w:multiLevelType w:val="hybridMultilevel"/>
    <w:tmpl w:val="2E5614C6"/>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0587ECD"/>
    <w:multiLevelType w:val="hybridMultilevel"/>
    <w:tmpl w:val="BBB8328A"/>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ED273E7"/>
    <w:multiLevelType w:val="hybridMultilevel"/>
    <w:tmpl w:val="0BC00D8E"/>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6" w15:restartNumberingAfterBreak="0">
    <w:nsid w:val="352F0AD6"/>
    <w:multiLevelType w:val="hybridMultilevel"/>
    <w:tmpl w:val="F1166B1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15:restartNumberingAfterBreak="0">
    <w:nsid w:val="37D35E69"/>
    <w:multiLevelType w:val="hybridMultilevel"/>
    <w:tmpl w:val="295858B6"/>
    <w:lvl w:ilvl="0" w:tplc="B4800A98">
      <w:start w:val="1"/>
      <w:numFmt w:val="decimal"/>
      <w:lvlText w:val="%1)"/>
      <w:lvlJc w:val="left"/>
      <w:pPr>
        <w:ind w:left="1143" w:hanging="360"/>
      </w:pPr>
    </w:lvl>
    <w:lvl w:ilvl="1" w:tplc="04150019" w:tentative="1">
      <w:start w:val="1"/>
      <w:numFmt w:val="lowerLetter"/>
      <w:lvlText w:val="%2."/>
      <w:lvlJc w:val="left"/>
      <w:pPr>
        <w:ind w:left="1863" w:hanging="360"/>
      </w:pPr>
    </w:lvl>
    <w:lvl w:ilvl="2" w:tplc="0415001B" w:tentative="1">
      <w:start w:val="1"/>
      <w:numFmt w:val="lowerRoman"/>
      <w:lvlText w:val="%3."/>
      <w:lvlJc w:val="right"/>
      <w:pPr>
        <w:ind w:left="2583" w:hanging="180"/>
      </w:pPr>
    </w:lvl>
    <w:lvl w:ilvl="3" w:tplc="0415000F" w:tentative="1">
      <w:start w:val="1"/>
      <w:numFmt w:val="decimal"/>
      <w:lvlText w:val="%4."/>
      <w:lvlJc w:val="left"/>
      <w:pPr>
        <w:ind w:left="3303" w:hanging="360"/>
      </w:pPr>
    </w:lvl>
    <w:lvl w:ilvl="4" w:tplc="04150019" w:tentative="1">
      <w:start w:val="1"/>
      <w:numFmt w:val="lowerLetter"/>
      <w:lvlText w:val="%5."/>
      <w:lvlJc w:val="left"/>
      <w:pPr>
        <w:ind w:left="4023" w:hanging="360"/>
      </w:pPr>
    </w:lvl>
    <w:lvl w:ilvl="5" w:tplc="0415001B" w:tentative="1">
      <w:start w:val="1"/>
      <w:numFmt w:val="lowerRoman"/>
      <w:lvlText w:val="%6."/>
      <w:lvlJc w:val="right"/>
      <w:pPr>
        <w:ind w:left="4743" w:hanging="180"/>
      </w:pPr>
    </w:lvl>
    <w:lvl w:ilvl="6" w:tplc="0415000F" w:tentative="1">
      <w:start w:val="1"/>
      <w:numFmt w:val="decimal"/>
      <w:lvlText w:val="%7."/>
      <w:lvlJc w:val="left"/>
      <w:pPr>
        <w:ind w:left="5463" w:hanging="360"/>
      </w:pPr>
    </w:lvl>
    <w:lvl w:ilvl="7" w:tplc="04150019" w:tentative="1">
      <w:start w:val="1"/>
      <w:numFmt w:val="lowerLetter"/>
      <w:lvlText w:val="%8."/>
      <w:lvlJc w:val="left"/>
      <w:pPr>
        <w:ind w:left="6183" w:hanging="360"/>
      </w:pPr>
    </w:lvl>
    <w:lvl w:ilvl="8" w:tplc="0415001B" w:tentative="1">
      <w:start w:val="1"/>
      <w:numFmt w:val="lowerRoman"/>
      <w:lvlText w:val="%9."/>
      <w:lvlJc w:val="right"/>
      <w:pPr>
        <w:ind w:left="6903" w:hanging="180"/>
      </w:pPr>
    </w:lvl>
  </w:abstractNum>
  <w:abstractNum w:abstractNumId="8" w15:restartNumberingAfterBreak="0">
    <w:nsid w:val="39622EB1"/>
    <w:multiLevelType w:val="hybridMultilevel"/>
    <w:tmpl w:val="BDA6250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ECC63DD"/>
    <w:multiLevelType w:val="hybridMultilevel"/>
    <w:tmpl w:val="EFE02098"/>
    <w:lvl w:ilvl="0" w:tplc="B0BEE086">
      <w:start w:val="1"/>
      <w:numFmt w:val="decimal"/>
      <w:lvlText w:val="%1."/>
      <w:lvlJc w:val="left"/>
      <w:pPr>
        <w:tabs>
          <w:tab w:val="num" w:pos="705"/>
        </w:tabs>
        <w:ind w:left="705" w:hanging="705"/>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3F321BB4"/>
    <w:multiLevelType w:val="singleLevel"/>
    <w:tmpl w:val="B0BEE086"/>
    <w:lvl w:ilvl="0">
      <w:start w:val="1"/>
      <w:numFmt w:val="decimal"/>
      <w:lvlText w:val="%1."/>
      <w:lvlJc w:val="left"/>
      <w:pPr>
        <w:tabs>
          <w:tab w:val="num" w:pos="705"/>
        </w:tabs>
        <w:ind w:left="705" w:hanging="705"/>
      </w:pPr>
      <w:rPr>
        <w:rFonts w:hint="default"/>
      </w:rPr>
    </w:lvl>
  </w:abstractNum>
  <w:abstractNum w:abstractNumId="11" w15:restartNumberingAfterBreak="0">
    <w:nsid w:val="3F95081C"/>
    <w:multiLevelType w:val="hybridMultilevel"/>
    <w:tmpl w:val="A0D6A50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3053F98"/>
    <w:multiLevelType w:val="hybridMultilevel"/>
    <w:tmpl w:val="C20846D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6F37A58"/>
    <w:multiLevelType w:val="hybridMultilevel"/>
    <w:tmpl w:val="B3F073C8"/>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656B7CFD"/>
    <w:multiLevelType w:val="hybridMultilevel"/>
    <w:tmpl w:val="0834F88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85F59B1"/>
    <w:multiLevelType w:val="hybridMultilevel"/>
    <w:tmpl w:val="332A4AD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6A77256D"/>
    <w:multiLevelType w:val="hybridMultilevel"/>
    <w:tmpl w:val="16342384"/>
    <w:lvl w:ilvl="0" w:tplc="802A49FE">
      <w:start w:val="73"/>
      <w:numFmt w:val="decimal"/>
      <w:lvlText w:val="%1"/>
      <w:lvlJc w:val="left"/>
      <w:pPr>
        <w:ind w:left="1068" w:hanging="3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17" w15:restartNumberingAfterBreak="0">
    <w:nsid w:val="6F8E6539"/>
    <w:multiLevelType w:val="hybridMultilevel"/>
    <w:tmpl w:val="BE868E4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89413604">
    <w:abstractNumId w:val="10"/>
  </w:num>
  <w:num w:numId="2" w16cid:durableId="1475486667">
    <w:abstractNumId w:val="17"/>
  </w:num>
  <w:num w:numId="3" w16cid:durableId="1374622529">
    <w:abstractNumId w:val="14"/>
  </w:num>
  <w:num w:numId="4" w16cid:durableId="1268467813">
    <w:abstractNumId w:val="12"/>
  </w:num>
  <w:num w:numId="5" w16cid:durableId="388922411">
    <w:abstractNumId w:val="0"/>
  </w:num>
  <w:num w:numId="6" w16cid:durableId="1569344942">
    <w:abstractNumId w:val="6"/>
  </w:num>
  <w:num w:numId="7" w16cid:durableId="879783067">
    <w:abstractNumId w:val="8"/>
  </w:num>
  <w:num w:numId="8" w16cid:durableId="49421657">
    <w:abstractNumId w:val="11"/>
  </w:num>
  <w:num w:numId="9" w16cid:durableId="406418915">
    <w:abstractNumId w:val="13"/>
  </w:num>
  <w:num w:numId="10" w16cid:durableId="376860623">
    <w:abstractNumId w:val="7"/>
  </w:num>
  <w:num w:numId="11" w16cid:durableId="1285623985">
    <w:abstractNumId w:val="3"/>
  </w:num>
  <w:num w:numId="12" w16cid:durableId="1721053214">
    <w:abstractNumId w:val="1"/>
  </w:num>
  <w:num w:numId="13" w16cid:durableId="751467785">
    <w:abstractNumId w:val="4"/>
  </w:num>
  <w:num w:numId="14" w16cid:durableId="353193502">
    <w:abstractNumId w:val="9"/>
  </w:num>
  <w:num w:numId="15" w16cid:durableId="1826625671">
    <w:abstractNumId w:val="2"/>
  </w:num>
  <w:num w:numId="16" w16cid:durableId="1284576995">
    <w:abstractNumId w:val="15"/>
  </w:num>
  <w:num w:numId="17" w16cid:durableId="1010914467">
    <w:abstractNumId w:val="5"/>
  </w:num>
  <w:num w:numId="18" w16cid:durableId="1409888944">
    <w:abstractNumId w:val="1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510D"/>
    <w:rsid w:val="0000152A"/>
    <w:rsid w:val="00002C12"/>
    <w:rsid w:val="000074C7"/>
    <w:rsid w:val="00033B00"/>
    <w:rsid w:val="000344CD"/>
    <w:rsid w:val="0004415F"/>
    <w:rsid w:val="000457F1"/>
    <w:rsid w:val="00076D01"/>
    <w:rsid w:val="00080D07"/>
    <w:rsid w:val="00082C15"/>
    <w:rsid w:val="00086D7A"/>
    <w:rsid w:val="00086F19"/>
    <w:rsid w:val="00090501"/>
    <w:rsid w:val="00096A7F"/>
    <w:rsid w:val="000B0DFD"/>
    <w:rsid w:val="000D4E1E"/>
    <w:rsid w:val="000E07D6"/>
    <w:rsid w:val="000F07F8"/>
    <w:rsid w:val="0010510D"/>
    <w:rsid w:val="00115F21"/>
    <w:rsid w:val="0011608B"/>
    <w:rsid w:val="00120362"/>
    <w:rsid w:val="00134552"/>
    <w:rsid w:val="00137C5F"/>
    <w:rsid w:val="00152480"/>
    <w:rsid w:val="00153C26"/>
    <w:rsid w:val="0016079C"/>
    <w:rsid w:val="0016155F"/>
    <w:rsid w:val="0017555F"/>
    <w:rsid w:val="001757D3"/>
    <w:rsid w:val="00175C48"/>
    <w:rsid w:val="00184CEA"/>
    <w:rsid w:val="001926B1"/>
    <w:rsid w:val="00196B11"/>
    <w:rsid w:val="001B2BE3"/>
    <w:rsid w:val="001C439C"/>
    <w:rsid w:val="001C5BC2"/>
    <w:rsid w:val="001C7427"/>
    <w:rsid w:val="001C7708"/>
    <w:rsid w:val="001D06A0"/>
    <w:rsid w:val="001D430A"/>
    <w:rsid w:val="001D5A30"/>
    <w:rsid w:val="001E1496"/>
    <w:rsid w:val="001E7042"/>
    <w:rsid w:val="001F2061"/>
    <w:rsid w:val="001F5836"/>
    <w:rsid w:val="00212CE9"/>
    <w:rsid w:val="0022114E"/>
    <w:rsid w:val="0023164B"/>
    <w:rsid w:val="00252FEC"/>
    <w:rsid w:val="00257408"/>
    <w:rsid w:val="002602FA"/>
    <w:rsid w:val="00261C4A"/>
    <w:rsid w:val="00267CB6"/>
    <w:rsid w:val="00274436"/>
    <w:rsid w:val="00282320"/>
    <w:rsid w:val="00287203"/>
    <w:rsid w:val="00291824"/>
    <w:rsid w:val="002A4F0A"/>
    <w:rsid w:val="002B3D5C"/>
    <w:rsid w:val="002C1D09"/>
    <w:rsid w:val="002C5E37"/>
    <w:rsid w:val="002D0F11"/>
    <w:rsid w:val="002D451D"/>
    <w:rsid w:val="002F0BF7"/>
    <w:rsid w:val="002F5E4D"/>
    <w:rsid w:val="003106F4"/>
    <w:rsid w:val="0033380C"/>
    <w:rsid w:val="00341B2A"/>
    <w:rsid w:val="00346189"/>
    <w:rsid w:val="00352606"/>
    <w:rsid w:val="003670A6"/>
    <w:rsid w:val="00375512"/>
    <w:rsid w:val="00397E2A"/>
    <w:rsid w:val="003A5C97"/>
    <w:rsid w:val="003B2714"/>
    <w:rsid w:val="003B77A9"/>
    <w:rsid w:val="003C0E71"/>
    <w:rsid w:val="003C1A91"/>
    <w:rsid w:val="003C3C8D"/>
    <w:rsid w:val="003C5559"/>
    <w:rsid w:val="003D18D3"/>
    <w:rsid w:val="003D7C07"/>
    <w:rsid w:val="003E6F91"/>
    <w:rsid w:val="00400589"/>
    <w:rsid w:val="004011DF"/>
    <w:rsid w:val="00407F79"/>
    <w:rsid w:val="004176FA"/>
    <w:rsid w:val="004300F2"/>
    <w:rsid w:val="00430657"/>
    <w:rsid w:val="0044147A"/>
    <w:rsid w:val="00444BD3"/>
    <w:rsid w:val="00451F77"/>
    <w:rsid w:val="00475EE1"/>
    <w:rsid w:val="00492448"/>
    <w:rsid w:val="00493297"/>
    <w:rsid w:val="004A1E50"/>
    <w:rsid w:val="004B3947"/>
    <w:rsid w:val="004B48FE"/>
    <w:rsid w:val="004C1CC2"/>
    <w:rsid w:val="004C4A49"/>
    <w:rsid w:val="004E77AC"/>
    <w:rsid w:val="005011D4"/>
    <w:rsid w:val="00504E6E"/>
    <w:rsid w:val="0050585F"/>
    <w:rsid w:val="005109DD"/>
    <w:rsid w:val="005152C4"/>
    <w:rsid w:val="00524698"/>
    <w:rsid w:val="00526361"/>
    <w:rsid w:val="005314C1"/>
    <w:rsid w:val="00531B61"/>
    <w:rsid w:val="00555117"/>
    <w:rsid w:val="00563D53"/>
    <w:rsid w:val="005679D5"/>
    <w:rsid w:val="005758B5"/>
    <w:rsid w:val="005866CD"/>
    <w:rsid w:val="005A7E2B"/>
    <w:rsid w:val="005C1B58"/>
    <w:rsid w:val="005D6052"/>
    <w:rsid w:val="005F268C"/>
    <w:rsid w:val="005F560F"/>
    <w:rsid w:val="005F79B9"/>
    <w:rsid w:val="00616CB2"/>
    <w:rsid w:val="0063076B"/>
    <w:rsid w:val="00636D4D"/>
    <w:rsid w:val="0065361A"/>
    <w:rsid w:val="00654D0D"/>
    <w:rsid w:val="00656D5C"/>
    <w:rsid w:val="006626B3"/>
    <w:rsid w:val="00670825"/>
    <w:rsid w:val="00671904"/>
    <w:rsid w:val="00673D3B"/>
    <w:rsid w:val="0067429A"/>
    <w:rsid w:val="00674412"/>
    <w:rsid w:val="00682DDB"/>
    <w:rsid w:val="00692749"/>
    <w:rsid w:val="006C0792"/>
    <w:rsid w:val="006C2B8A"/>
    <w:rsid w:val="006C5E97"/>
    <w:rsid w:val="006D7003"/>
    <w:rsid w:val="006D7878"/>
    <w:rsid w:val="006E3B36"/>
    <w:rsid w:val="007008F2"/>
    <w:rsid w:val="00705970"/>
    <w:rsid w:val="0072064E"/>
    <w:rsid w:val="00737C19"/>
    <w:rsid w:val="00746821"/>
    <w:rsid w:val="007674BD"/>
    <w:rsid w:val="007770EA"/>
    <w:rsid w:val="007772C2"/>
    <w:rsid w:val="00787DE2"/>
    <w:rsid w:val="00792D62"/>
    <w:rsid w:val="007A359D"/>
    <w:rsid w:val="007C4767"/>
    <w:rsid w:val="007E13A9"/>
    <w:rsid w:val="007E1859"/>
    <w:rsid w:val="007F4786"/>
    <w:rsid w:val="00812907"/>
    <w:rsid w:val="00831404"/>
    <w:rsid w:val="00840297"/>
    <w:rsid w:val="00857C2E"/>
    <w:rsid w:val="00867348"/>
    <w:rsid w:val="008862F6"/>
    <w:rsid w:val="008871C1"/>
    <w:rsid w:val="0089298B"/>
    <w:rsid w:val="0089305F"/>
    <w:rsid w:val="008B278F"/>
    <w:rsid w:val="008C7703"/>
    <w:rsid w:val="008D1DB8"/>
    <w:rsid w:val="008E2C15"/>
    <w:rsid w:val="008F4C48"/>
    <w:rsid w:val="00920041"/>
    <w:rsid w:val="009242E4"/>
    <w:rsid w:val="009246A7"/>
    <w:rsid w:val="009267AE"/>
    <w:rsid w:val="00947825"/>
    <w:rsid w:val="0095193E"/>
    <w:rsid w:val="00956F1F"/>
    <w:rsid w:val="00957274"/>
    <w:rsid w:val="00965956"/>
    <w:rsid w:val="0097043E"/>
    <w:rsid w:val="009714FD"/>
    <w:rsid w:val="00992EA0"/>
    <w:rsid w:val="009A4C14"/>
    <w:rsid w:val="009B0215"/>
    <w:rsid w:val="009C7CC6"/>
    <w:rsid w:val="009D2267"/>
    <w:rsid w:val="009F27CD"/>
    <w:rsid w:val="009F2CB2"/>
    <w:rsid w:val="00A02466"/>
    <w:rsid w:val="00A02AB4"/>
    <w:rsid w:val="00A12F54"/>
    <w:rsid w:val="00A251F2"/>
    <w:rsid w:val="00A327DA"/>
    <w:rsid w:val="00A4034F"/>
    <w:rsid w:val="00A445E7"/>
    <w:rsid w:val="00A4513D"/>
    <w:rsid w:val="00A4602F"/>
    <w:rsid w:val="00A47559"/>
    <w:rsid w:val="00A56758"/>
    <w:rsid w:val="00A57E49"/>
    <w:rsid w:val="00A75E2C"/>
    <w:rsid w:val="00A77569"/>
    <w:rsid w:val="00A80CAD"/>
    <w:rsid w:val="00AB2A28"/>
    <w:rsid w:val="00AB2FE3"/>
    <w:rsid w:val="00AD3A36"/>
    <w:rsid w:val="00B0606F"/>
    <w:rsid w:val="00B16208"/>
    <w:rsid w:val="00B16CBE"/>
    <w:rsid w:val="00B4772B"/>
    <w:rsid w:val="00B637D0"/>
    <w:rsid w:val="00B84E68"/>
    <w:rsid w:val="00B9277D"/>
    <w:rsid w:val="00BA0E23"/>
    <w:rsid w:val="00BA2F7C"/>
    <w:rsid w:val="00BA341A"/>
    <w:rsid w:val="00BA62EB"/>
    <w:rsid w:val="00BB52C8"/>
    <w:rsid w:val="00BC2C8F"/>
    <w:rsid w:val="00BC48C0"/>
    <w:rsid w:val="00BD3546"/>
    <w:rsid w:val="00BD6F26"/>
    <w:rsid w:val="00BF63E8"/>
    <w:rsid w:val="00C12F3E"/>
    <w:rsid w:val="00C16EFC"/>
    <w:rsid w:val="00C4092F"/>
    <w:rsid w:val="00C42B5F"/>
    <w:rsid w:val="00C519BE"/>
    <w:rsid w:val="00C575C1"/>
    <w:rsid w:val="00C74E1B"/>
    <w:rsid w:val="00C80736"/>
    <w:rsid w:val="00C8226F"/>
    <w:rsid w:val="00C84C52"/>
    <w:rsid w:val="00C95F93"/>
    <w:rsid w:val="00C964F3"/>
    <w:rsid w:val="00CA76AA"/>
    <w:rsid w:val="00CB38FE"/>
    <w:rsid w:val="00CC0E0E"/>
    <w:rsid w:val="00CD7A39"/>
    <w:rsid w:val="00CD7B0C"/>
    <w:rsid w:val="00CE56C8"/>
    <w:rsid w:val="00CE5BB8"/>
    <w:rsid w:val="00CF25FA"/>
    <w:rsid w:val="00CF2992"/>
    <w:rsid w:val="00CF62CC"/>
    <w:rsid w:val="00CF64D4"/>
    <w:rsid w:val="00D2037E"/>
    <w:rsid w:val="00D32A45"/>
    <w:rsid w:val="00D35D16"/>
    <w:rsid w:val="00D41DB1"/>
    <w:rsid w:val="00D570AD"/>
    <w:rsid w:val="00D719DB"/>
    <w:rsid w:val="00D739F8"/>
    <w:rsid w:val="00D82E9D"/>
    <w:rsid w:val="00D912DB"/>
    <w:rsid w:val="00D95381"/>
    <w:rsid w:val="00DA0A34"/>
    <w:rsid w:val="00DA1732"/>
    <w:rsid w:val="00DA2C7A"/>
    <w:rsid w:val="00DA2EF1"/>
    <w:rsid w:val="00DD70D6"/>
    <w:rsid w:val="00DE0065"/>
    <w:rsid w:val="00DF6E76"/>
    <w:rsid w:val="00E01386"/>
    <w:rsid w:val="00E112A8"/>
    <w:rsid w:val="00E2336C"/>
    <w:rsid w:val="00E23427"/>
    <w:rsid w:val="00E25248"/>
    <w:rsid w:val="00E273CE"/>
    <w:rsid w:val="00E57457"/>
    <w:rsid w:val="00E60A10"/>
    <w:rsid w:val="00E75595"/>
    <w:rsid w:val="00E815E6"/>
    <w:rsid w:val="00E9477E"/>
    <w:rsid w:val="00E953E5"/>
    <w:rsid w:val="00E973C4"/>
    <w:rsid w:val="00EB5BD6"/>
    <w:rsid w:val="00ED0A81"/>
    <w:rsid w:val="00EE18C3"/>
    <w:rsid w:val="00EE3224"/>
    <w:rsid w:val="00EE7453"/>
    <w:rsid w:val="00EE7B59"/>
    <w:rsid w:val="00EF3BB5"/>
    <w:rsid w:val="00EF6691"/>
    <w:rsid w:val="00EF67C3"/>
    <w:rsid w:val="00F03FCC"/>
    <w:rsid w:val="00F04533"/>
    <w:rsid w:val="00F05AC1"/>
    <w:rsid w:val="00F15F21"/>
    <w:rsid w:val="00F33516"/>
    <w:rsid w:val="00F33E99"/>
    <w:rsid w:val="00F57719"/>
    <w:rsid w:val="00F62972"/>
    <w:rsid w:val="00F70A43"/>
    <w:rsid w:val="00F87453"/>
    <w:rsid w:val="00F95FBB"/>
    <w:rsid w:val="00FA165B"/>
    <w:rsid w:val="00FB3541"/>
    <w:rsid w:val="00FC1A2E"/>
    <w:rsid w:val="00FD5982"/>
    <w:rsid w:val="00FE1EDE"/>
    <w:rsid w:val="00FE2B3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B33F44"/>
  <w15:docId w15:val="{39E4F046-F3D0-499D-AEAF-13676677DF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637D0"/>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10510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0510D"/>
  </w:style>
  <w:style w:type="paragraph" w:styleId="Stopka">
    <w:name w:val="footer"/>
    <w:basedOn w:val="Normalny"/>
    <w:link w:val="StopkaZnak"/>
    <w:uiPriority w:val="99"/>
    <w:unhideWhenUsed/>
    <w:rsid w:val="00A024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A02466"/>
  </w:style>
  <w:style w:type="paragraph" w:styleId="Akapitzlist">
    <w:name w:val="List Paragraph"/>
    <w:basedOn w:val="Normalny"/>
    <w:uiPriority w:val="34"/>
    <w:qFormat/>
    <w:rsid w:val="00A02466"/>
    <w:pPr>
      <w:ind w:left="720"/>
      <w:contextualSpacing/>
    </w:pPr>
  </w:style>
  <w:style w:type="paragraph" w:styleId="Tekstdymka">
    <w:name w:val="Balloon Text"/>
    <w:basedOn w:val="Normalny"/>
    <w:link w:val="TekstdymkaZnak"/>
    <w:uiPriority w:val="99"/>
    <w:semiHidden/>
    <w:unhideWhenUsed/>
    <w:rsid w:val="007E13A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7E13A9"/>
    <w:rPr>
      <w:rFonts w:ascii="Tahoma" w:hAnsi="Tahoma" w:cs="Tahoma"/>
      <w:sz w:val="16"/>
      <w:szCs w:val="16"/>
    </w:rPr>
  </w:style>
  <w:style w:type="paragraph" w:customStyle="1" w:styleId="Normalny1">
    <w:name w:val="Normalny1"/>
    <w:rsid w:val="005109DD"/>
    <w:pPr>
      <w:spacing w:after="0"/>
    </w:pPr>
    <w:rPr>
      <w:rFonts w:ascii="Arial" w:eastAsia="Arial" w:hAnsi="Arial" w:cs="Arial"/>
      <w:color w:val="000000"/>
      <w:lang w:eastAsia="pl-PL"/>
    </w:rPr>
  </w:style>
  <w:style w:type="paragraph" w:styleId="Tekstpodstawowywcity">
    <w:name w:val="Body Text Indent"/>
    <w:basedOn w:val="Normalny"/>
    <w:link w:val="TekstpodstawowywcityZnak"/>
    <w:semiHidden/>
    <w:unhideWhenUsed/>
    <w:rsid w:val="003C3C8D"/>
    <w:pPr>
      <w:spacing w:after="0" w:line="240" w:lineRule="auto"/>
      <w:ind w:left="426"/>
      <w:jc w:val="both"/>
    </w:pPr>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semiHidden/>
    <w:rsid w:val="003C3C8D"/>
    <w:rPr>
      <w:rFonts w:ascii="Times New Roman" w:eastAsia="Times New Roman" w:hAnsi="Times New Roman" w:cs="Times New Roman"/>
      <w:sz w:val="24"/>
      <w:szCs w:val="20"/>
      <w:lang w:eastAsia="pl-PL"/>
    </w:rPr>
  </w:style>
  <w:style w:type="paragraph" w:customStyle="1" w:styleId="Default">
    <w:name w:val="Default"/>
    <w:rsid w:val="00267CB6"/>
    <w:pPr>
      <w:autoSpaceDE w:val="0"/>
      <w:autoSpaceDN w:val="0"/>
      <w:adjustRightInd w:val="0"/>
      <w:spacing w:after="0" w:line="240" w:lineRule="auto"/>
    </w:pPr>
    <w:rPr>
      <w:rFonts w:ascii="Times New Roman" w:hAnsi="Times New Roman" w:cs="Times New Roman"/>
      <w:color w:val="000000"/>
      <w:sz w:val="24"/>
      <w:szCs w:val="24"/>
    </w:rPr>
  </w:style>
  <w:style w:type="character" w:styleId="Odwoaniedokomentarza">
    <w:name w:val="annotation reference"/>
    <w:basedOn w:val="Domylnaczcionkaakapitu"/>
    <w:uiPriority w:val="99"/>
    <w:semiHidden/>
    <w:unhideWhenUsed/>
    <w:rsid w:val="004C4A49"/>
    <w:rPr>
      <w:sz w:val="16"/>
      <w:szCs w:val="16"/>
    </w:rPr>
  </w:style>
  <w:style w:type="paragraph" w:styleId="Tekstkomentarza">
    <w:name w:val="annotation text"/>
    <w:basedOn w:val="Normalny"/>
    <w:link w:val="TekstkomentarzaZnak"/>
    <w:uiPriority w:val="99"/>
    <w:semiHidden/>
    <w:unhideWhenUsed/>
    <w:rsid w:val="004C4A49"/>
    <w:pPr>
      <w:spacing w:line="240" w:lineRule="auto"/>
    </w:pPr>
    <w:rPr>
      <w:rFonts w:ascii="Calibri" w:eastAsia="Calibri" w:hAnsi="Calibri" w:cs="Times New Roman"/>
      <w:sz w:val="20"/>
      <w:szCs w:val="20"/>
    </w:rPr>
  </w:style>
  <w:style w:type="character" w:customStyle="1" w:styleId="TekstkomentarzaZnak">
    <w:name w:val="Tekst komentarza Znak"/>
    <w:basedOn w:val="Domylnaczcionkaakapitu"/>
    <w:link w:val="Tekstkomentarza"/>
    <w:uiPriority w:val="99"/>
    <w:semiHidden/>
    <w:rsid w:val="004C4A49"/>
    <w:rPr>
      <w:rFonts w:ascii="Calibri" w:eastAsia="Calibri" w:hAnsi="Calibri" w:cs="Times New Roman"/>
      <w:sz w:val="20"/>
      <w:szCs w:val="20"/>
    </w:rPr>
  </w:style>
  <w:style w:type="character" w:styleId="Hipercze">
    <w:name w:val="Hyperlink"/>
    <w:uiPriority w:val="99"/>
    <w:unhideWhenUsed/>
    <w:rsid w:val="004C4A49"/>
    <w:rPr>
      <w:color w:val="0000FF"/>
      <w:u w:val="single"/>
    </w:rPr>
  </w:style>
  <w:style w:type="paragraph" w:styleId="NormalnyWeb">
    <w:name w:val="Normal (Web)"/>
    <w:basedOn w:val="Normalny"/>
    <w:uiPriority w:val="99"/>
    <w:unhideWhenUsed/>
    <w:rsid w:val="004C4A49"/>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rsid w:val="001C5BC2"/>
    <w:pPr>
      <w:spacing w:after="120"/>
    </w:pPr>
    <w:rPr>
      <w:rFonts w:ascii="Calibri" w:eastAsia="Calibri" w:hAnsi="Calibri" w:cs="Times New Roman"/>
      <w:sz w:val="16"/>
      <w:szCs w:val="16"/>
    </w:rPr>
  </w:style>
  <w:style w:type="character" w:customStyle="1" w:styleId="Tekstpodstawowy3Znak">
    <w:name w:val="Tekst podstawowy 3 Znak"/>
    <w:basedOn w:val="Domylnaczcionkaakapitu"/>
    <w:link w:val="Tekstpodstawowy3"/>
    <w:rsid w:val="001C5BC2"/>
    <w:rPr>
      <w:rFonts w:ascii="Calibri" w:eastAsia="Calibri" w:hAnsi="Calibri"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9466267">
      <w:bodyDiv w:val="1"/>
      <w:marLeft w:val="0"/>
      <w:marRight w:val="0"/>
      <w:marTop w:val="0"/>
      <w:marBottom w:val="0"/>
      <w:divBdr>
        <w:top w:val="none" w:sz="0" w:space="0" w:color="auto"/>
        <w:left w:val="none" w:sz="0" w:space="0" w:color="auto"/>
        <w:bottom w:val="none" w:sz="0" w:space="0" w:color="auto"/>
        <w:right w:val="none" w:sz="0" w:space="0" w:color="auto"/>
      </w:divBdr>
      <w:divsChild>
        <w:div w:id="610626291">
          <w:marLeft w:val="0"/>
          <w:marRight w:val="0"/>
          <w:marTop w:val="0"/>
          <w:marBottom w:val="0"/>
          <w:divBdr>
            <w:top w:val="none" w:sz="0" w:space="0" w:color="auto"/>
            <w:left w:val="none" w:sz="0" w:space="0" w:color="auto"/>
            <w:bottom w:val="none" w:sz="0" w:space="0" w:color="auto"/>
            <w:right w:val="none" w:sz="0" w:space="0" w:color="auto"/>
          </w:divBdr>
        </w:div>
        <w:div w:id="348336444">
          <w:marLeft w:val="0"/>
          <w:marRight w:val="0"/>
          <w:marTop w:val="0"/>
          <w:marBottom w:val="0"/>
          <w:divBdr>
            <w:top w:val="none" w:sz="0" w:space="0" w:color="auto"/>
            <w:left w:val="none" w:sz="0" w:space="0" w:color="auto"/>
            <w:bottom w:val="none" w:sz="0" w:space="0" w:color="auto"/>
            <w:right w:val="none" w:sz="0" w:space="0" w:color="auto"/>
          </w:divBdr>
        </w:div>
        <w:div w:id="1644506997">
          <w:marLeft w:val="0"/>
          <w:marRight w:val="0"/>
          <w:marTop w:val="0"/>
          <w:marBottom w:val="0"/>
          <w:divBdr>
            <w:top w:val="none" w:sz="0" w:space="0" w:color="auto"/>
            <w:left w:val="none" w:sz="0" w:space="0" w:color="auto"/>
            <w:bottom w:val="none" w:sz="0" w:space="0" w:color="auto"/>
            <w:right w:val="none" w:sz="0" w:space="0" w:color="auto"/>
          </w:divBdr>
        </w:div>
        <w:div w:id="964968283">
          <w:marLeft w:val="0"/>
          <w:marRight w:val="0"/>
          <w:marTop w:val="0"/>
          <w:marBottom w:val="0"/>
          <w:divBdr>
            <w:top w:val="none" w:sz="0" w:space="0" w:color="auto"/>
            <w:left w:val="none" w:sz="0" w:space="0" w:color="auto"/>
            <w:bottom w:val="none" w:sz="0" w:space="0" w:color="auto"/>
            <w:right w:val="none" w:sz="0" w:space="0" w:color="auto"/>
          </w:divBdr>
        </w:div>
      </w:divsChild>
    </w:div>
    <w:div w:id="850265310">
      <w:bodyDiv w:val="1"/>
      <w:marLeft w:val="0"/>
      <w:marRight w:val="0"/>
      <w:marTop w:val="0"/>
      <w:marBottom w:val="0"/>
      <w:divBdr>
        <w:top w:val="none" w:sz="0" w:space="0" w:color="auto"/>
        <w:left w:val="none" w:sz="0" w:space="0" w:color="auto"/>
        <w:bottom w:val="none" w:sz="0" w:space="0" w:color="auto"/>
        <w:right w:val="none" w:sz="0" w:space="0" w:color="auto"/>
      </w:divBdr>
      <w:divsChild>
        <w:div w:id="2009483361">
          <w:marLeft w:val="0"/>
          <w:marRight w:val="0"/>
          <w:marTop w:val="0"/>
          <w:marBottom w:val="0"/>
          <w:divBdr>
            <w:top w:val="none" w:sz="0" w:space="0" w:color="auto"/>
            <w:left w:val="none" w:sz="0" w:space="0" w:color="auto"/>
            <w:bottom w:val="none" w:sz="0" w:space="0" w:color="auto"/>
            <w:right w:val="none" w:sz="0" w:space="0" w:color="auto"/>
          </w:divBdr>
        </w:div>
        <w:div w:id="1250505229">
          <w:marLeft w:val="0"/>
          <w:marRight w:val="0"/>
          <w:marTop w:val="0"/>
          <w:marBottom w:val="0"/>
          <w:divBdr>
            <w:top w:val="none" w:sz="0" w:space="0" w:color="auto"/>
            <w:left w:val="none" w:sz="0" w:space="0" w:color="auto"/>
            <w:bottom w:val="none" w:sz="0" w:space="0" w:color="auto"/>
            <w:right w:val="none" w:sz="0" w:space="0" w:color="auto"/>
          </w:divBdr>
        </w:div>
        <w:div w:id="967710499">
          <w:marLeft w:val="0"/>
          <w:marRight w:val="0"/>
          <w:marTop w:val="0"/>
          <w:marBottom w:val="0"/>
          <w:divBdr>
            <w:top w:val="none" w:sz="0" w:space="0" w:color="auto"/>
            <w:left w:val="none" w:sz="0" w:space="0" w:color="auto"/>
            <w:bottom w:val="none" w:sz="0" w:space="0" w:color="auto"/>
            <w:right w:val="none" w:sz="0" w:space="0" w:color="auto"/>
          </w:divBdr>
        </w:div>
        <w:div w:id="398286542">
          <w:marLeft w:val="0"/>
          <w:marRight w:val="0"/>
          <w:marTop w:val="0"/>
          <w:marBottom w:val="0"/>
          <w:divBdr>
            <w:top w:val="none" w:sz="0" w:space="0" w:color="auto"/>
            <w:left w:val="none" w:sz="0" w:space="0" w:color="auto"/>
            <w:bottom w:val="none" w:sz="0" w:space="0" w:color="auto"/>
            <w:right w:val="none" w:sz="0" w:space="0" w:color="auto"/>
          </w:divBdr>
        </w:div>
      </w:divsChild>
    </w:div>
    <w:div w:id="1410076767">
      <w:bodyDiv w:val="1"/>
      <w:marLeft w:val="0"/>
      <w:marRight w:val="0"/>
      <w:marTop w:val="0"/>
      <w:marBottom w:val="0"/>
      <w:divBdr>
        <w:top w:val="none" w:sz="0" w:space="0" w:color="auto"/>
        <w:left w:val="none" w:sz="0" w:space="0" w:color="auto"/>
        <w:bottom w:val="none" w:sz="0" w:space="0" w:color="auto"/>
        <w:right w:val="none" w:sz="0" w:space="0" w:color="auto"/>
      </w:divBdr>
    </w:div>
    <w:div w:id="1979724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pw.edu.p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6A117E-BC37-4007-913C-C159E63290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193</TotalTime>
  <Pages>10</Pages>
  <Words>2267</Words>
  <Characters>13605</Characters>
  <Application>Microsoft Office Word</Application>
  <DocSecurity>0</DocSecurity>
  <Lines>113</Lines>
  <Paragraphs>31</Paragraphs>
  <ScaleCrop>false</ScaleCrop>
  <HeadingPairs>
    <vt:vector size="2" baseType="variant">
      <vt:variant>
        <vt:lpstr>Tytuł</vt:lpstr>
      </vt:variant>
      <vt:variant>
        <vt:i4>1</vt:i4>
      </vt:variant>
    </vt:vector>
  </HeadingPairs>
  <TitlesOfParts>
    <vt:vector size="1" baseType="lpstr">
      <vt:lpstr/>
    </vt:vector>
  </TitlesOfParts>
  <Company>Hewlett-Packard Company</Company>
  <LinksUpToDate>false</LinksUpToDate>
  <CharactersWithSpaces>15841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asiennic</dc:creator>
  <cp:lastModifiedBy>Wilk Monika</cp:lastModifiedBy>
  <cp:revision>44</cp:revision>
  <cp:lastPrinted>2025-09-18T10:51:00Z</cp:lastPrinted>
  <dcterms:created xsi:type="dcterms:W3CDTF">2022-05-10T07:51:00Z</dcterms:created>
  <dcterms:modified xsi:type="dcterms:W3CDTF">2026-01-20T08:59:00Z</dcterms:modified>
</cp:coreProperties>
</file>